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224" w:rsidRDefault="00067224" w:rsidP="00067224">
      <w:pPr>
        <w:jc w:val="center"/>
      </w:pPr>
      <w:r>
        <w:t xml:space="preserve">Республика Мордовия </w:t>
      </w:r>
    </w:p>
    <w:p w:rsidR="00067224" w:rsidRDefault="00067224" w:rsidP="00067224">
      <w:pPr>
        <w:jc w:val="center"/>
      </w:pPr>
      <w:proofErr w:type="spellStart"/>
      <w:r>
        <w:t>Ардатовский</w:t>
      </w:r>
      <w:proofErr w:type="spellEnd"/>
      <w:r>
        <w:t xml:space="preserve"> муниципальный район</w:t>
      </w:r>
    </w:p>
    <w:p w:rsidR="00067224" w:rsidRDefault="00067224" w:rsidP="00067224">
      <w:pPr>
        <w:jc w:val="center"/>
      </w:pPr>
      <w:r>
        <w:t>Совет депутатов</w:t>
      </w:r>
    </w:p>
    <w:p w:rsidR="00067224" w:rsidRDefault="00067224" w:rsidP="00067224">
      <w:pPr>
        <w:jc w:val="center"/>
      </w:pPr>
      <w:proofErr w:type="spellStart"/>
      <w:r>
        <w:t>Баевского</w:t>
      </w:r>
      <w:proofErr w:type="spellEnd"/>
      <w:r>
        <w:t xml:space="preserve">  сельского поселения</w:t>
      </w:r>
      <w:bookmarkStart w:id="0" w:name="_GoBack"/>
      <w:bookmarkEnd w:id="0"/>
    </w:p>
    <w:p w:rsidR="00067224" w:rsidRDefault="00067224" w:rsidP="00067224">
      <w:pPr>
        <w:jc w:val="center"/>
        <w:rPr>
          <w:szCs w:val="28"/>
        </w:rPr>
      </w:pPr>
    </w:p>
    <w:p w:rsidR="00067224" w:rsidRDefault="00067224" w:rsidP="00067224">
      <w:pPr>
        <w:jc w:val="center"/>
        <w:rPr>
          <w:szCs w:val="28"/>
        </w:rPr>
      </w:pPr>
      <w:r>
        <w:rPr>
          <w:szCs w:val="28"/>
        </w:rPr>
        <w:t>ПОСТАНОВЛЕНИЕ</w:t>
      </w:r>
    </w:p>
    <w:p w:rsidR="00067224" w:rsidRDefault="00067224" w:rsidP="00067224">
      <w:pPr>
        <w:jc w:val="center"/>
        <w:rPr>
          <w:szCs w:val="28"/>
        </w:rPr>
      </w:pPr>
    </w:p>
    <w:p w:rsidR="00067224" w:rsidRDefault="004B4D96" w:rsidP="00067224">
      <w:pPr>
        <w:jc w:val="center"/>
      </w:pPr>
      <w:r>
        <w:t>10 апреля</w:t>
      </w:r>
      <w:r w:rsidR="00067224">
        <w:t xml:space="preserve"> 2018 года                                                                             №</w:t>
      </w:r>
      <w:r>
        <w:t xml:space="preserve"> 2</w:t>
      </w:r>
      <w:r w:rsidR="00067224">
        <w:t>0</w:t>
      </w:r>
      <w:r>
        <w:t>а</w:t>
      </w:r>
    </w:p>
    <w:p w:rsidR="00067224" w:rsidRDefault="00067224" w:rsidP="00067224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/>
          <w:sz w:val="20"/>
          <w:szCs w:val="20"/>
          <w:lang w:eastAsia="ar-SA"/>
        </w:rPr>
      </w:pPr>
    </w:p>
    <w:p w:rsidR="00067224" w:rsidRDefault="00067224" w:rsidP="00067224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/>
          <w:sz w:val="20"/>
          <w:szCs w:val="20"/>
          <w:lang w:eastAsia="ar-SA"/>
        </w:rPr>
      </w:pPr>
    </w:p>
    <w:p w:rsidR="00067224" w:rsidRDefault="00067224" w:rsidP="00067224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 w:cs="Times New Roman"/>
          <w:b/>
          <w:szCs w:val="24"/>
          <w:lang w:eastAsia="ar-SA"/>
        </w:rPr>
      </w:pPr>
      <w:r>
        <w:rPr>
          <w:rFonts w:cs="Times New Roman"/>
          <w:b/>
          <w:sz w:val="20"/>
          <w:szCs w:val="20"/>
          <w:lang w:eastAsia="ar-SA"/>
        </w:rPr>
        <w:t xml:space="preserve"> </w:t>
      </w:r>
      <w:r>
        <w:rPr>
          <w:rFonts w:cs="Tahoma"/>
          <w:b/>
          <w:szCs w:val="24"/>
        </w:rPr>
        <w:t xml:space="preserve">Об утверждении заключения Публичных слушаний по проекту генерального плана территории </w:t>
      </w:r>
      <w:proofErr w:type="spellStart"/>
      <w:r>
        <w:rPr>
          <w:rFonts w:cs="Tahoma"/>
          <w:b/>
          <w:bCs/>
          <w:szCs w:val="24"/>
        </w:rPr>
        <w:t>Баевского</w:t>
      </w:r>
      <w:proofErr w:type="spellEnd"/>
      <w:r>
        <w:rPr>
          <w:rFonts w:cs="Tahoma"/>
          <w:b/>
          <w:bCs/>
          <w:szCs w:val="24"/>
        </w:rPr>
        <w:t xml:space="preserve"> сельского  поселения» </w:t>
      </w:r>
    </w:p>
    <w:p w:rsidR="00067224" w:rsidRDefault="00067224" w:rsidP="00067224">
      <w:pPr>
        <w:tabs>
          <w:tab w:val="left" w:pos="180"/>
        </w:tabs>
        <w:jc w:val="both"/>
        <w:rPr>
          <w:rFonts w:cs="Tahoma"/>
          <w:b/>
        </w:rPr>
      </w:pPr>
    </w:p>
    <w:p w:rsidR="00067224" w:rsidRDefault="00067224" w:rsidP="00067224">
      <w:pPr>
        <w:tabs>
          <w:tab w:val="left" w:pos="465"/>
          <w:tab w:val="center" w:pos="4677"/>
        </w:tabs>
        <w:rPr>
          <w:rFonts w:cs="Tahoma"/>
          <w:b/>
        </w:rPr>
      </w:pPr>
    </w:p>
    <w:p w:rsidR="00067224" w:rsidRDefault="00067224" w:rsidP="00067224">
      <w:pPr>
        <w:spacing w:line="100" w:lineRule="atLeast"/>
        <w:jc w:val="both"/>
        <w:rPr>
          <w:rFonts w:cs="Tahoma"/>
        </w:rPr>
      </w:pPr>
      <w:r>
        <w:rPr>
          <w:rFonts w:cs="Tahoma"/>
        </w:rPr>
        <w:t xml:space="preserve">            Руководствуясь Федеральным Законом №131- ФЗ от 06.10.2003 г. «Об общих принципах  организации местного самоуправления в РФ», градостроительным кодексом РФ, Уставом </w:t>
      </w:r>
      <w:proofErr w:type="spellStart"/>
      <w:r>
        <w:rPr>
          <w:rFonts w:cs="Tahoma"/>
          <w:bCs/>
        </w:rPr>
        <w:t>Баевского</w:t>
      </w:r>
      <w:proofErr w:type="spellEnd"/>
      <w:r>
        <w:rPr>
          <w:rFonts w:cs="Tahoma"/>
          <w:bCs/>
        </w:rPr>
        <w:t xml:space="preserve"> сельского  поселения</w:t>
      </w:r>
      <w:r>
        <w:rPr>
          <w:rFonts w:cs="Tahoma"/>
        </w:rPr>
        <w:t xml:space="preserve">, и рассмотрев протокол и решение публичных слушаний об утверждении проекта генерального плана территории </w:t>
      </w:r>
      <w:proofErr w:type="spellStart"/>
      <w:r>
        <w:rPr>
          <w:rFonts w:cs="Tahoma"/>
          <w:bCs/>
        </w:rPr>
        <w:t>Баевского</w:t>
      </w:r>
      <w:proofErr w:type="spellEnd"/>
      <w:r>
        <w:rPr>
          <w:rFonts w:cs="Tahoma"/>
          <w:bCs/>
        </w:rPr>
        <w:t xml:space="preserve"> сельского  поселения, </w:t>
      </w:r>
      <w:r>
        <w:rPr>
          <w:rFonts w:cs="Tahoma"/>
        </w:rPr>
        <w:t xml:space="preserve">Администрация </w:t>
      </w:r>
      <w:proofErr w:type="spellStart"/>
      <w:r>
        <w:rPr>
          <w:rFonts w:cs="Tahoma"/>
        </w:rPr>
        <w:t>Баевского</w:t>
      </w:r>
      <w:proofErr w:type="spellEnd"/>
      <w:r>
        <w:rPr>
          <w:rFonts w:cs="Tahoma"/>
        </w:rPr>
        <w:t xml:space="preserve"> сельского поселения   </w:t>
      </w:r>
      <w:proofErr w:type="spellStart"/>
      <w:r>
        <w:rPr>
          <w:rFonts w:cs="Tahoma"/>
        </w:rPr>
        <w:t>Ардатовского</w:t>
      </w:r>
      <w:proofErr w:type="spellEnd"/>
      <w:r>
        <w:rPr>
          <w:rFonts w:cs="Tahoma"/>
        </w:rPr>
        <w:t xml:space="preserve"> муниципального района  Республики  Мордовия </w:t>
      </w:r>
      <w:proofErr w:type="gramStart"/>
      <w:r>
        <w:rPr>
          <w:rFonts w:cs="Tahoma"/>
        </w:rPr>
        <w:t>п</w:t>
      </w:r>
      <w:proofErr w:type="gramEnd"/>
      <w:r>
        <w:rPr>
          <w:rFonts w:cs="Tahoma"/>
        </w:rPr>
        <w:t xml:space="preserve"> о с т а н о в л я е т:</w:t>
      </w:r>
    </w:p>
    <w:p w:rsidR="00067224" w:rsidRDefault="00067224" w:rsidP="00067224">
      <w:pPr>
        <w:jc w:val="both"/>
        <w:rPr>
          <w:rFonts w:cs="Tahoma"/>
        </w:rPr>
      </w:pPr>
      <w:r>
        <w:rPr>
          <w:rFonts w:cs="Tahoma"/>
        </w:rPr>
        <w:t xml:space="preserve">   </w:t>
      </w:r>
    </w:p>
    <w:p w:rsidR="00067224" w:rsidRDefault="00067224" w:rsidP="00067224">
      <w:pPr>
        <w:spacing w:line="100" w:lineRule="atLeast"/>
        <w:ind w:firstLine="555"/>
        <w:jc w:val="both"/>
        <w:rPr>
          <w:rFonts w:cs="Tahoma"/>
        </w:rPr>
      </w:pPr>
      <w:r>
        <w:rPr>
          <w:rFonts w:cs="Tahoma"/>
        </w:rPr>
        <w:t xml:space="preserve">1. Утвердить протоколы и решения публичных слушаний по проекту генерального    плана     территории     </w:t>
      </w:r>
      <w:proofErr w:type="spellStart"/>
      <w:r>
        <w:rPr>
          <w:rFonts w:cs="Tahoma"/>
          <w:bCs/>
        </w:rPr>
        <w:t>Баевского</w:t>
      </w:r>
      <w:proofErr w:type="spellEnd"/>
      <w:r>
        <w:rPr>
          <w:rFonts w:cs="Tahoma"/>
          <w:bCs/>
        </w:rPr>
        <w:t xml:space="preserve">    сельского   поселения </w:t>
      </w:r>
      <w:proofErr w:type="spellStart"/>
      <w:r>
        <w:rPr>
          <w:rFonts w:cs="Tahoma"/>
        </w:rPr>
        <w:t>Ардатовского</w:t>
      </w:r>
      <w:proofErr w:type="spellEnd"/>
      <w:r>
        <w:rPr>
          <w:rFonts w:cs="Tahoma"/>
        </w:rPr>
        <w:t xml:space="preserve"> муниципального района Республики  </w:t>
      </w:r>
      <w:r w:rsidR="004B4D96">
        <w:rPr>
          <w:rFonts w:cs="Tahoma"/>
        </w:rPr>
        <w:t>Мордовия, которые состоялись:  10</w:t>
      </w:r>
      <w:r>
        <w:rPr>
          <w:rFonts w:cs="Tahoma"/>
        </w:rPr>
        <w:t xml:space="preserve"> </w:t>
      </w:r>
      <w:r w:rsidR="004B4D96">
        <w:rPr>
          <w:rFonts w:cs="Tahoma"/>
        </w:rPr>
        <w:t>апреля</w:t>
      </w:r>
      <w:r>
        <w:rPr>
          <w:rFonts w:cs="Tahoma"/>
        </w:rPr>
        <w:t xml:space="preserve"> 2018 года в 17.30 часов по адресу: Республика Мордовия, </w:t>
      </w:r>
      <w:proofErr w:type="spellStart"/>
      <w:r>
        <w:rPr>
          <w:rFonts w:cs="Tahoma"/>
        </w:rPr>
        <w:t>Ардатовский</w:t>
      </w:r>
      <w:proofErr w:type="spellEnd"/>
      <w:r>
        <w:rPr>
          <w:rFonts w:cs="Tahoma"/>
        </w:rPr>
        <w:t xml:space="preserve"> район, </w:t>
      </w:r>
      <w:proofErr w:type="spellStart"/>
      <w:r>
        <w:rPr>
          <w:rFonts w:cs="Tahoma"/>
        </w:rPr>
        <w:t>с</w:t>
      </w:r>
      <w:proofErr w:type="gramStart"/>
      <w:r>
        <w:rPr>
          <w:rFonts w:cs="Tahoma"/>
        </w:rPr>
        <w:t>.Б</w:t>
      </w:r>
      <w:proofErr w:type="gramEnd"/>
      <w:r>
        <w:rPr>
          <w:rFonts w:cs="Tahoma"/>
        </w:rPr>
        <w:t>аево</w:t>
      </w:r>
      <w:proofErr w:type="spellEnd"/>
      <w:r>
        <w:rPr>
          <w:rFonts w:cs="Tahoma"/>
        </w:rPr>
        <w:t xml:space="preserve">, ул. </w:t>
      </w:r>
      <w:r w:rsidR="004B4D96">
        <w:rPr>
          <w:rFonts w:cs="Tahoma"/>
        </w:rPr>
        <w:t>Советская</w:t>
      </w:r>
      <w:r>
        <w:rPr>
          <w:rFonts w:cs="Tahoma"/>
        </w:rPr>
        <w:t xml:space="preserve">, д. </w:t>
      </w:r>
      <w:r w:rsidR="004B4D96">
        <w:rPr>
          <w:rFonts w:cs="Tahoma"/>
        </w:rPr>
        <w:t>7а</w:t>
      </w:r>
      <w:r>
        <w:rPr>
          <w:rFonts w:cs="Tahoma"/>
        </w:rPr>
        <w:t xml:space="preserve"> (здание администрации).</w:t>
      </w:r>
    </w:p>
    <w:p w:rsidR="00067224" w:rsidRDefault="00067224" w:rsidP="00067224">
      <w:pPr>
        <w:spacing w:line="100" w:lineRule="atLeast"/>
        <w:ind w:firstLine="555"/>
        <w:jc w:val="both"/>
        <w:rPr>
          <w:rFonts w:cs="Tahoma"/>
        </w:rPr>
      </w:pPr>
      <w:r>
        <w:rPr>
          <w:rFonts w:cs="Tahoma"/>
        </w:rPr>
        <w:t xml:space="preserve">2. Утвердить заключение по результатам рассмотрения публичных слушаний по проекту генерального плана территории  </w:t>
      </w:r>
      <w:proofErr w:type="spellStart"/>
      <w:r>
        <w:rPr>
          <w:rFonts w:cs="Tahoma"/>
          <w:bCs/>
        </w:rPr>
        <w:t>Баевского</w:t>
      </w:r>
      <w:proofErr w:type="spellEnd"/>
      <w:r>
        <w:rPr>
          <w:rFonts w:cs="Tahoma"/>
          <w:bCs/>
        </w:rPr>
        <w:t xml:space="preserve"> сельского  поселения </w:t>
      </w:r>
      <w:r>
        <w:rPr>
          <w:rFonts w:cs="Tahoma"/>
        </w:rPr>
        <w:t xml:space="preserve"> </w:t>
      </w:r>
      <w:proofErr w:type="spellStart"/>
      <w:r>
        <w:rPr>
          <w:rFonts w:cs="Tahoma"/>
        </w:rPr>
        <w:t>Ардатовского</w:t>
      </w:r>
      <w:proofErr w:type="spellEnd"/>
      <w:r>
        <w:rPr>
          <w:rFonts w:cs="Tahoma"/>
        </w:rPr>
        <w:t xml:space="preserve"> муниципального района Республики Мордовия (приложение №1).</w:t>
      </w:r>
    </w:p>
    <w:p w:rsidR="00067224" w:rsidRDefault="00067224" w:rsidP="00067224">
      <w:pPr>
        <w:ind w:firstLine="555"/>
        <w:jc w:val="both"/>
        <w:rPr>
          <w:rFonts w:cs="Tahoma"/>
        </w:rPr>
      </w:pPr>
      <w:r>
        <w:rPr>
          <w:rFonts w:cs="Tahoma"/>
        </w:rPr>
        <w:t>3. Настоящее постановление вступает в силу с момента его опубликования      в «Информационном бюллетене».</w:t>
      </w:r>
    </w:p>
    <w:p w:rsidR="00067224" w:rsidRDefault="00067224" w:rsidP="00067224">
      <w:pPr>
        <w:spacing w:line="100" w:lineRule="atLeast"/>
        <w:ind w:firstLine="555"/>
        <w:jc w:val="both"/>
        <w:rPr>
          <w:rFonts w:cs="Tahoma"/>
        </w:rPr>
      </w:pPr>
    </w:p>
    <w:p w:rsidR="00067224" w:rsidRDefault="00067224" w:rsidP="00067224">
      <w:pPr>
        <w:ind w:firstLine="555"/>
        <w:rPr>
          <w:rFonts w:cs="Tahoma"/>
        </w:rPr>
      </w:pPr>
      <w:r>
        <w:rPr>
          <w:rFonts w:cs="Tahoma"/>
        </w:rPr>
        <w:t xml:space="preserve">    </w:t>
      </w:r>
    </w:p>
    <w:p w:rsidR="00067224" w:rsidRDefault="00067224" w:rsidP="00067224">
      <w:pPr>
        <w:rPr>
          <w:rFonts w:cs="Tahoma"/>
        </w:rPr>
      </w:pPr>
    </w:p>
    <w:p w:rsidR="00067224" w:rsidRDefault="00067224" w:rsidP="00067224">
      <w:pPr>
        <w:rPr>
          <w:rFonts w:cs="Tahoma"/>
        </w:rPr>
      </w:pPr>
    </w:p>
    <w:p w:rsidR="00067224" w:rsidRDefault="00067224" w:rsidP="00067224">
      <w:pPr>
        <w:rPr>
          <w:rFonts w:cs="Tahoma"/>
        </w:rPr>
      </w:pPr>
      <w:r>
        <w:rPr>
          <w:rFonts w:cs="Tahoma"/>
        </w:rPr>
        <w:t xml:space="preserve">Глава </w:t>
      </w:r>
      <w:proofErr w:type="spellStart"/>
      <w:r>
        <w:rPr>
          <w:rFonts w:cs="Tahoma"/>
        </w:rPr>
        <w:t>Баевского</w:t>
      </w:r>
      <w:proofErr w:type="spellEnd"/>
    </w:p>
    <w:p w:rsidR="00067224" w:rsidRDefault="00067224" w:rsidP="00067224">
      <w:r>
        <w:t xml:space="preserve">сельского поселения                                                                            </w:t>
      </w:r>
      <w:r w:rsidR="004B4D96">
        <w:t xml:space="preserve">И.С. </w:t>
      </w:r>
      <w:proofErr w:type="spellStart"/>
      <w:r w:rsidR="004B4D96">
        <w:t>Слугин</w:t>
      </w:r>
      <w:proofErr w:type="spellEnd"/>
      <w:r>
        <w:t xml:space="preserve"> </w:t>
      </w:r>
    </w:p>
    <w:p w:rsidR="00067224" w:rsidRDefault="00067224" w:rsidP="00067224"/>
    <w:p w:rsidR="00067224" w:rsidRDefault="00067224" w:rsidP="00067224">
      <w:pPr>
        <w:jc w:val="right"/>
        <w:rPr>
          <w:rFonts w:cs="Tahoma"/>
          <w:sz w:val="20"/>
          <w:szCs w:val="20"/>
        </w:rPr>
      </w:pPr>
    </w:p>
    <w:p w:rsidR="004B4D96" w:rsidRDefault="00067224" w:rsidP="00067224">
      <w:pPr>
        <w:jc w:val="right"/>
        <w:rPr>
          <w:rFonts w:cs="Tahoma"/>
        </w:rPr>
      </w:pPr>
      <w:r>
        <w:rPr>
          <w:rFonts w:cs="Tahoma"/>
        </w:rPr>
        <w:t xml:space="preserve">  </w:t>
      </w:r>
    </w:p>
    <w:p w:rsidR="004B4D96" w:rsidRDefault="004B4D96" w:rsidP="00067224">
      <w:pPr>
        <w:jc w:val="right"/>
        <w:rPr>
          <w:rFonts w:cs="Tahoma"/>
        </w:rPr>
      </w:pPr>
    </w:p>
    <w:p w:rsidR="004B4D96" w:rsidRDefault="004B4D96" w:rsidP="00067224">
      <w:pPr>
        <w:jc w:val="right"/>
        <w:rPr>
          <w:rFonts w:cs="Tahoma"/>
        </w:rPr>
      </w:pPr>
    </w:p>
    <w:p w:rsidR="004B4D96" w:rsidRDefault="004B4D96" w:rsidP="00067224">
      <w:pPr>
        <w:jc w:val="right"/>
        <w:rPr>
          <w:rFonts w:cs="Tahoma"/>
        </w:rPr>
      </w:pPr>
    </w:p>
    <w:p w:rsidR="004B4D96" w:rsidRDefault="004B4D96" w:rsidP="00067224">
      <w:pPr>
        <w:jc w:val="right"/>
        <w:rPr>
          <w:rFonts w:cs="Tahoma"/>
        </w:rPr>
      </w:pPr>
    </w:p>
    <w:p w:rsidR="004B4D96" w:rsidRDefault="004B4D96" w:rsidP="00067224">
      <w:pPr>
        <w:jc w:val="right"/>
        <w:rPr>
          <w:rFonts w:cs="Tahoma"/>
        </w:rPr>
      </w:pPr>
    </w:p>
    <w:p w:rsidR="004B4D96" w:rsidRDefault="004B4D96" w:rsidP="00067224">
      <w:pPr>
        <w:jc w:val="right"/>
        <w:rPr>
          <w:rFonts w:cs="Tahoma"/>
        </w:rPr>
      </w:pPr>
    </w:p>
    <w:p w:rsidR="004B4D96" w:rsidRDefault="004B4D96" w:rsidP="00067224">
      <w:pPr>
        <w:jc w:val="right"/>
        <w:rPr>
          <w:rFonts w:cs="Tahoma"/>
        </w:rPr>
      </w:pPr>
    </w:p>
    <w:p w:rsidR="004B4D96" w:rsidRDefault="004B4D96" w:rsidP="00067224">
      <w:pPr>
        <w:jc w:val="right"/>
        <w:rPr>
          <w:rFonts w:cs="Tahoma"/>
        </w:rPr>
      </w:pPr>
    </w:p>
    <w:p w:rsidR="004B4D96" w:rsidRDefault="004B4D96" w:rsidP="00067224">
      <w:pPr>
        <w:jc w:val="right"/>
        <w:rPr>
          <w:rFonts w:cs="Tahoma"/>
        </w:rPr>
      </w:pPr>
    </w:p>
    <w:p w:rsidR="004B4D96" w:rsidRDefault="004B4D96" w:rsidP="00067224">
      <w:pPr>
        <w:jc w:val="right"/>
        <w:rPr>
          <w:rFonts w:cs="Tahoma"/>
        </w:rPr>
      </w:pPr>
    </w:p>
    <w:p w:rsidR="004B4D96" w:rsidRDefault="004B4D96" w:rsidP="00067224">
      <w:pPr>
        <w:jc w:val="right"/>
        <w:rPr>
          <w:rFonts w:cs="Tahoma"/>
        </w:rPr>
      </w:pPr>
    </w:p>
    <w:p w:rsidR="004B4D96" w:rsidRDefault="004B4D96" w:rsidP="00067224">
      <w:pPr>
        <w:jc w:val="right"/>
        <w:rPr>
          <w:rFonts w:cs="Tahoma"/>
        </w:rPr>
      </w:pPr>
    </w:p>
    <w:p w:rsidR="004B4D96" w:rsidRDefault="004B4D96" w:rsidP="00067224">
      <w:pPr>
        <w:jc w:val="right"/>
        <w:rPr>
          <w:rFonts w:cs="Tahoma"/>
        </w:rPr>
      </w:pPr>
    </w:p>
    <w:p w:rsidR="00067224" w:rsidRDefault="00067224" w:rsidP="00067224">
      <w:pPr>
        <w:jc w:val="right"/>
        <w:rPr>
          <w:rFonts w:cs="Tahoma"/>
        </w:rPr>
      </w:pPr>
      <w:r>
        <w:rPr>
          <w:rFonts w:cs="Tahoma"/>
        </w:rPr>
        <w:lastRenderedPageBreak/>
        <w:t xml:space="preserve"> Приложение 1</w:t>
      </w:r>
    </w:p>
    <w:p w:rsidR="00067224" w:rsidRDefault="00067224" w:rsidP="00067224">
      <w:pPr>
        <w:tabs>
          <w:tab w:val="left" w:pos="2130"/>
        </w:tabs>
        <w:jc w:val="right"/>
        <w:rPr>
          <w:rFonts w:cs="Tahoma"/>
        </w:rPr>
      </w:pPr>
    </w:p>
    <w:p w:rsidR="00067224" w:rsidRDefault="00067224" w:rsidP="00067224">
      <w:pPr>
        <w:tabs>
          <w:tab w:val="left" w:pos="2130"/>
        </w:tabs>
        <w:jc w:val="right"/>
        <w:rPr>
          <w:rFonts w:cs="Tahoma"/>
        </w:rPr>
      </w:pPr>
      <w:r>
        <w:rPr>
          <w:rFonts w:cs="Tahoma"/>
        </w:rPr>
        <w:t>Утверждено:</w:t>
      </w:r>
    </w:p>
    <w:p w:rsidR="00067224" w:rsidRDefault="00067224" w:rsidP="00067224">
      <w:pPr>
        <w:tabs>
          <w:tab w:val="left" w:pos="2130"/>
        </w:tabs>
        <w:jc w:val="right"/>
        <w:rPr>
          <w:rFonts w:cs="Tahoma"/>
        </w:rPr>
      </w:pPr>
      <w:r>
        <w:rPr>
          <w:rFonts w:cs="Tahoma"/>
        </w:rPr>
        <w:t>Постановлением Администрации</w:t>
      </w:r>
    </w:p>
    <w:p w:rsidR="00067224" w:rsidRDefault="00067224" w:rsidP="00067224">
      <w:pPr>
        <w:tabs>
          <w:tab w:val="left" w:pos="2130"/>
        </w:tabs>
        <w:jc w:val="right"/>
        <w:rPr>
          <w:rFonts w:cs="Tahoma"/>
        </w:rPr>
      </w:pPr>
      <w:proofErr w:type="spellStart"/>
      <w:r>
        <w:rPr>
          <w:rFonts w:cs="Tahoma"/>
        </w:rPr>
        <w:t>Баевского</w:t>
      </w:r>
      <w:proofErr w:type="spellEnd"/>
      <w:r>
        <w:rPr>
          <w:rFonts w:cs="Tahoma"/>
        </w:rPr>
        <w:t xml:space="preserve"> сельского  поселения</w:t>
      </w:r>
    </w:p>
    <w:p w:rsidR="00067224" w:rsidRDefault="00067224" w:rsidP="00067224">
      <w:pPr>
        <w:tabs>
          <w:tab w:val="left" w:pos="2130"/>
        </w:tabs>
        <w:jc w:val="right"/>
        <w:rPr>
          <w:rFonts w:cs="Tahoma"/>
        </w:rPr>
      </w:pPr>
      <w:r>
        <w:rPr>
          <w:rFonts w:cs="Tahoma"/>
        </w:rPr>
        <w:t>1</w:t>
      </w:r>
      <w:r w:rsidR="004B4D96">
        <w:rPr>
          <w:rFonts w:cs="Tahoma"/>
        </w:rPr>
        <w:t>0</w:t>
      </w:r>
      <w:r>
        <w:rPr>
          <w:rFonts w:cs="Tahoma"/>
        </w:rPr>
        <w:t xml:space="preserve"> </w:t>
      </w:r>
      <w:r w:rsidR="004B4D96">
        <w:rPr>
          <w:rFonts w:cs="Tahoma"/>
        </w:rPr>
        <w:t>апреля 2018г. № 2</w:t>
      </w:r>
      <w:r>
        <w:rPr>
          <w:rFonts w:cs="Tahoma"/>
        </w:rPr>
        <w:t>0</w:t>
      </w:r>
      <w:r w:rsidR="004B4D96">
        <w:rPr>
          <w:rFonts w:cs="Tahoma"/>
        </w:rPr>
        <w:t>а</w:t>
      </w:r>
    </w:p>
    <w:p w:rsidR="00067224" w:rsidRDefault="00067224" w:rsidP="00067224">
      <w:pPr>
        <w:tabs>
          <w:tab w:val="left" w:pos="2130"/>
        </w:tabs>
        <w:jc w:val="right"/>
        <w:rPr>
          <w:rFonts w:cs="Tahoma"/>
        </w:rPr>
      </w:pPr>
    </w:p>
    <w:p w:rsidR="00067224" w:rsidRDefault="00067224" w:rsidP="00067224">
      <w:pPr>
        <w:tabs>
          <w:tab w:val="left" w:pos="2130"/>
        </w:tabs>
        <w:jc w:val="right"/>
        <w:rPr>
          <w:lang w:eastAsia="ar-SA"/>
        </w:rPr>
      </w:pPr>
    </w:p>
    <w:p w:rsidR="00067224" w:rsidRDefault="00067224" w:rsidP="00067224">
      <w:pPr>
        <w:tabs>
          <w:tab w:val="left" w:pos="2130"/>
        </w:tabs>
        <w:jc w:val="center"/>
        <w:rPr>
          <w:rFonts w:cs="Tahoma"/>
          <w:b/>
        </w:rPr>
      </w:pPr>
    </w:p>
    <w:p w:rsidR="00067224" w:rsidRDefault="00067224" w:rsidP="00067224">
      <w:pPr>
        <w:tabs>
          <w:tab w:val="left" w:pos="2130"/>
        </w:tabs>
        <w:jc w:val="center"/>
        <w:rPr>
          <w:rFonts w:cs="Tahoma"/>
          <w:b/>
        </w:rPr>
      </w:pPr>
    </w:p>
    <w:p w:rsidR="00067224" w:rsidRDefault="00067224" w:rsidP="00067224">
      <w:pPr>
        <w:tabs>
          <w:tab w:val="left" w:pos="2130"/>
        </w:tabs>
        <w:jc w:val="center"/>
        <w:rPr>
          <w:rFonts w:cs="Tahoma"/>
          <w:b/>
        </w:rPr>
      </w:pPr>
    </w:p>
    <w:p w:rsidR="00067224" w:rsidRDefault="00067224" w:rsidP="00067224">
      <w:pPr>
        <w:tabs>
          <w:tab w:val="left" w:pos="2130"/>
        </w:tabs>
        <w:jc w:val="center"/>
        <w:rPr>
          <w:rFonts w:cs="Tahoma"/>
          <w:b/>
        </w:rPr>
      </w:pPr>
      <w:r>
        <w:rPr>
          <w:rFonts w:cs="Tahoma"/>
          <w:b/>
        </w:rPr>
        <w:t>ЗАКЛЮЧЕНИЕ</w:t>
      </w:r>
    </w:p>
    <w:p w:rsidR="00067224" w:rsidRDefault="00067224" w:rsidP="00067224">
      <w:pPr>
        <w:tabs>
          <w:tab w:val="left" w:pos="2130"/>
        </w:tabs>
        <w:rPr>
          <w:rFonts w:cs="Tahoma"/>
        </w:rPr>
      </w:pPr>
    </w:p>
    <w:p w:rsidR="00067224" w:rsidRDefault="00067224" w:rsidP="00067224">
      <w:pPr>
        <w:ind w:firstLine="540"/>
        <w:jc w:val="both"/>
        <w:rPr>
          <w:rFonts w:cs="Tahoma"/>
        </w:rPr>
      </w:pPr>
      <w:r>
        <w:rPr>
          <w:rFonts w:cs="Tahoma"/>
        </w:rPr>
        <w:t xml:space="preserve">1.Публичные слушания по проекту генерального плана территории  </w:t>
      </w:r>
      <w:proofErr w:type="spellStart"/>
      <w:r>
        <w:rPr>
          <w:rFonts w:cs="Tahoma"/>
        </w:rPr>
        <w:t>Баевского</w:t>
      </w:r>
      <w:proofErr w:type="spellEnd"/>
      <w:r>
        <w:rPr>
          <w:rFonts w:cs="Tahoma"/>
        </w:rPr>
        <w:t xml:space="preserve"> сельского  поселения проведенные:</w:t>
      </w:r>
    </w:p>
    <w:p w:rsidR="00067224" w:rsidRDefault="00067224" w:rsidP="00067224">
      <w:pPr>
        <w:ind w:firstLine="540"/>
        <w:jc w:val="both"/>
        <w:rPr>
          <w:rFonts w:cs="Tahoma"/>
        </w:rPr>
      </w:pPr>
      <w:r>
        <w:rPr>
          <w:rFonts w:cs="Tahoma"/>
        </w:rPr>
        <w:t>- 1</w:t>
      </w:r>
      <w:r w:rsidR="004B4D96">
        <w:rPr>
          <w:rFonts w:cs="Tahoma"/>
        </w:rPr>
        <w:t>0</w:t>
      </w:r>
      <w:r>
        <w:rPr>
          <w:rFonts w:cs="Tahoma"/>
        </w:rPr>
        <w:t xml:space="preserve"> </w:t>
      </w:r>
      <w:r w:rsidR="004B4D96">
        <w:rPr>
          <w:rFonts w:cs="Tahoma"/>
        </w:rPr>
        <w:t>апреля</w:t>
      </w:r>
      <w:r>
        <w:rPr>
          <w:rFonts w:cs="Tahoma"/>
        </w:rPr>
        <w:t xml:space="preserve"> 2018 года в 17 часов по адресу: </w:t>
      </w:r>
      <w:proofErr w:type="gramStart"/>
      <w:r>
        <w:rPr>
          <w:rFonts w:cs="Tahoma"/>
        </w:rPr>
        <w:t xml:space="preserve">Республика Мордовия, </w:t>
      </w:r>
      <w:proofErr w:type="spellStart"/>
      <w:r>
        <w:rPr>
          <w:rFonts w:cs="Tahoma"/>
        </w:rPr>
        <w:t>Ардатовский</w:t>
      </w:r>
      <w:proofErr w:type="spellEnd"/>
      <w:r>
        <w:rPr>
          <w:rFonts w:cs="Tahoma"/>
        </w:rPr>
        <w:t xml:space="preserve"> район, с. Баево, ул. </w:t>
      </w:r>
      <w:r w:rsidR="004B4D96">
        <w:rPr>
          <w:rFonts w:cs="Tahoma"/>
        </w:rPr>
        <w:t>Советская</w:t>
      </w:r>
      <w:r>
        <w:rPr>
          <w:rFonts w:cs="Tahoma"/>
        </w:rPr>
        <w:t>, д.</w:t>
      </w:r>
      <w:r w:rsidR="004B4D96">
        <w:rPr>
          <w:rFonts w:cs="Tahoma"/>
        </w:rPr>
        <w:t>7а</w:t>
      </w:r>
      <w:r>
        <w:rPr>
          <w:rFonts w:cs="Tahoma"/>
        </w:rPr>
        <w:t xml:space="preserve"> (здание администрации).</w:t>
      </w:r>
      <w:proofErr w:type="gramEnd"/>
    </w:p>
    <w:p w:rsidR="00067224" w:rsidRDefault="00067224" w:rsidP="00067224">
      <w:pPr>
        <w:tabs>
          <w:tab w:val="left" w:pos="2130"/>
        </w:tabs>
        <w:ind w:firstLine="540"/>
        <w:jc w:val="both"/>
        <w:rPr>
          <w:rFonts w:cs="Tahoma"/>
        </w:rPr>
      </w:pPr>
      <w:r>
        <w:rPr>
          <w:rFonts w:cs="Tahoma"/>
        </w:rPr>
        <w:t xml:space="preserve">2.В целом проект генерального плана территории </w:t>
      </w:r>
      <w:proofErr w:type="spellStart"/>
      <w:r>
        <w:rPr>
          <w:rFonts w:cs="Tahoma"/>
        </w:rPr>
        <w:t>Баевского</w:t>
      </w:r>
      <w:proofErr w:type="spellEnd"/>
      <w:r>
        <w:rPr>
          <w:rFonts w:cs="Tahoma"/>
        </w:rPr>
        <w:t xml:space="preserve"> сельского поселения </w:t>
      </w:r>
      <w:proofErr w:type="spellStart"/>
      <w:r>
        <w:rPr>
          <w:rFonts w:cs="Tahoma"/>
        </w:rPr>
        <w:t>Ардатовского</w:t>
      </w:r>
      <w:proofErr w:type="spellEnd"/>
      <w:r>
        <w:rPr>
          <w:rFonts w:cs="Tahoma"/>
        </w:rPr>
        <w:t xml:space="preserve"> муниципального района получил положительную оценку и рекомендуется к утверждению на сессии Совета депутатов </w:t>
      </w:r>
      <w:proofErr w:type="spellStart"/>
      <w:r>
        <w:rPr>
          <w:rFonts w:cs="Tahoma"/>
        </w:rPr>
        <w:t>Баевского</w:t>
      </w:r>
      <w:proofErr w:type="spellEnd"/>
      <w:r>
        <w:rPr>
          <w:rFonts w:cs="Tahoma"/>
        </w:rPr>
        <w:t xml:space="preserve"> сельского  поселения. </w:t>
      </w:r>
    </w:p>
    <w:p w:rsidR="00067224" w:rsidRDefault="00067224" w:rsidP="00067224">
      <w:pPr>
        <w:tabs>
          <w:tab w:val="left" w:pos="2130"/>
        </w:tabs>
        <w:ind w:firstLine="540"/>
        <w:jc w:val="both"/>
        <w:rPr>
          <w:rFonts w:cs="Tahoma"/>
        </w:rPr>
      </w:pPr>
      <w:r>
        <w:rPr>
          <w:rFonts w:cs="Tahoma"/>
        </w:rPr>
        <w:t xml:space="preserve">3.Проект генерального  плана территории </w:t>
      </w:r>
      <w:proofErr w:type="spellStart"/>
      <w:r>
        <w:rPr>
          <w:rFonts w:cs="Tahoma"/>
        </w:rPr>
        <w:t>Баевского</w:t>
      </w:r>
      <w:proofErr w:type="spellEnd"/>
      <w:r>
        <w:rPr>
          <w:rFonts w:cs="Tahoma"/>
        </w:rPr>
        <w:t xml:space="preserve"> сельского  поселения выполнен на базе современных геоинформационных технологий. Проектные решения генерального плана  разработаны на базе научных подходов к организации городской среды, закладывают необходимость применения современных технологий на практике (ресурсосбережение, рациональное природопользование, охрана окружающей среды) и способствует созданию благоприятных условий для  жизнедеятельности человека.</w:t>
      </w:r>
    </w:p>
    <w:p w:rsidR="00067224" w:rsidRDefault="00067224" w:rsidP="00067224">
      <w:pPr>
        <w:rPr>
          <w:rFonts w:cs="Tahoma"/>
        </w:rPr>
      </w:pPr>
    </w:p>
    <w:p w:rsidR="00067224" w:rsidRDefault="00067224" w:rsidP="00067224"/>
    <w:p w:rsidR="00067224" w:rsidRDefault="00067224" w:rsidP="00067224">
      <w:pPr>
        <w:jc w:val="center"/>
        <w:rPr>
          <w:b/>
          <w:sz w:val="20"/>
          <w:szCs w:val="20"/>
        </w:rPr>
      </w:pPr>
    </w:p>
    <w:p w:rsidR="00067224" w:rsidRDefault="00067224" w:rsidP="00067224">
      <w:pPr>
        <w:spacing w:line="240" w:lineRule="exact"/>
        <w:ind w:firstLine="709"/>
        <w:rPr>
          <w:sz w:val="28"/>
          <w:szCs w:val="28"/>
        </w:rPr>
      </w:pPr>
    </w:p>
    <w:sectPr w:rsidR="00067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692"/>
    <w:rsid w:val="00067224"/>
    <w:rsid w:val="000B10D8"/>
    <w:rsid w:val="001A69FD"/>
    <w:rsid w:val="001B1E8D"/>
    <w:rsid w:val="00302527"/>
    <w:rsid w:val="00341E0C"/>
    <w:rsid w:val="003E728E"/>
    <w:rsid w:val="004B4D96"/>
    <w:rsid w:val="004D0CA3"/>
    <w:rsid w:val="004E7692"/>
    <w:rsid w:val="00C130D4"/>
    <w:rsid w:val="00DD5EC8"/>
    <w:rsid w:val="00E6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22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067224"/>
    <w:pPr>
      <w:tabs>
        <w:tab w:val="num" w:pos="0"/>
        <w:tab w:val="left" w:pos="360"/>
      </w:tabs>
      <w:autoSpaceDE w:val="0"/>
      <w:spacing w:before="60"/>
      <w:ind w:left="-1960"/>
      <w:jc w:val="both"/>
      <w:outlineLvl w:val="6"/>
    </w:pPr>
    <w:rPr>
      <w:rFonts w:cs="Arial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22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067224"/>
    <w:pPr>
      <w:tabs>
        <w:tab w:val="num" w:pos="0"/>
        <w:tab w:val="left" w:pos="360"/>
      </w:tabs>
      <w:autoSpaceDE w:val="0"/>
      <w:spacing w:before="60"/>
      <w:ind w:left="-1960"/>
      <w:jc w:val="both"/>
      <w:outlineLvl w:val="6"/>
    </w:pPr>
    <w:rPr>
      <w:rFonts w:cs="Arial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405</Words>
  <Characters>2314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2021-01-23T10:22:00Z</dcterms:created>
  <dcterms:modified xsi:type="dcterms:W3CDTF">2021-01-23T10:50:00Z</dcterms:modified>
</cp:coreProperties>
</file>