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7C4" w:rsidRDefault="00D037C4" w:rsidP="00D037C4">
      <w:pPr>
        <w:pStyle w:val="2"/>
        <w:shd w:val="clear" w:color="auto" w:fill="FFFFFF"/>
        <w:spacing w:before="240" w:after="60"/>
        <w:ind w:firstLine="709"/>
        <w:rPr>
          <w:rFonts w:ascii="Times New Roman" w:hAnsi="Times New Roman" w:cs="Times New Roman"/>
          <w:caps/>
          <w:color w:val="000000"/>
          <w:sz w:val="28"/>
        </w:rPr>
      </w:pPr>
      <w:r>
        <w:rPr>
          <w:rFonts w:ascii="Times New Roman" w:hAnsi="Times New Roman" w:cs="Times New Roman"/>
          <w:caps/>
          <w:color w:val="000000"/>
          <w:sz w:val="28"/>
        </w:rPr>
        <w:t>РЕСПУБЛИКА МОРДОВИЯ</w:t>
      </w:r>
    </w:p>
    <w:p w:rsidR="00D037C4" w:rsidRDefault="00D037C4" w:rsidP="00D037C4">
      <w:pPr>
        <w:pStyle w:val="2"/>
        <w:shd w:val="clear" w:color="auto" w:fill="FFFFFF"/>
        <w:spacing w:before="240" w:after="60"/>
        <w:ind w:firstLine="709"/>
        <w:rPr>
          <w:rFonts w:ascii="Times New Roman" w:hAnsi="Times New Roman" w:cs="Times New Roman"/>
          <w:caps/>
          <w:color w:val="000000"/>
          <w:sz w:val="28"/>
        </w:rPr>
      </w:pPr>
    </w:p>
    <w:p w:rsidR="00D037C4" w:rsidRDefault="00D037C4" w:rsidP="00D037C4">
      <w:pPr>
        <w:pStyle w:val="2"/>
        <w:shd w:val="clear" w:color="auto" w:fill="FFFFFF"/>
        <w:ind w:firstLine="709"/>
        <w:rPr>
          <w:rFonts w:ascii="Times New Roman" w:hAnsi="Times New Roman" w:cs="Times New Roman"/>
          <w:caps/>
          <w:color w:val="000000"/>
          <w:sz w:val="28"/>
        </w:rPr>
      </w:pPr>
      <w:r>
        <w:rPr>
          <w:rFonts w:ascii="Times New Roman" w:hAnsi="Times New Roman" w:cs="Times New Roman"/>
          <w:caps/>
          <w:color w:val="000000"/>
          <w:sz w:val="28"/>
        </w:rPr>
        <w:t>АДМИНИСТРАЦИИ</w:t>
      </w:r>
    </w:p>
    <w:p w:rsidR="00D037C4" w:rsidRDefault="00D037C4" w:rsidP="00D037C4">
      <w:pPr>
        <w:pStyle w:val="2"/>
        <w:shd w:val="clear" w:color="auto" w:fill="FFFFFF"/>
        <w:ind w:firstLine="709"/>
        <w:rPr>
          <w:rFonts w:ascii="Times New Roman" w:hAnsi="Times New Roman" w:cs="Times New Roman"/>
          <w:caps/>
          <w:color w:val="000000"/>
          <w:sz w:val="28"/>
        </w:rPr>
      </w:pPr>
      <w:r>
        <w:rPr>
          <w:rFonts w:ascii="Times New Roman" w:hAnsi="Times New Roman" w:cs="Times New Roman"/>
          <w:caps/>
          <w:color w:val="000000"/>
          <w:sz w:val="28"/>
        </w:rPr>
        <w:t xml:space="preserve"> </w:t>
      </w:r>
      <w:r w:rsidR="00D92494">
        <w:rPr>
          <w:rFonts w:ascii="Times New Roman" w:hAnsi="Times New Roman" w:cs="Times New Roman"/>
          <w:caps/>
          <w:color w:val="000000"/>
          <w:sz w:val="28"/>
        </w:rPr>
        <w:t>БА</w:t>
      </w:r>
      <w:r>
        <w:rPr>
          <w:rFonts w:ascii="Times New Roman" w:hAnsi="Times New Roman" w:cs="Times New Roman"/>
          <w:caps/>
          <w:color w:val="000000"/>
          <w:sz w:val="28"/>
        </w:rPr>
        <w:t>ЕВСКОГО  СЕЛЬСКОГО ПОСЕЛЕНИЯ</w:t>
      </w:r>
    </w:p>
    <w:p w:rsidR="00D037C4" w:rsidRDefault="00D037C4" w:rsidP="00D037C4">
      <w:pPr>
        <w:pStyle w:val="2"/>
        <w:shd w:val="clear" w:color="auto" w:fill="FFFFFF"/>
        <w:ind w:firstLine="709"/>
        <w:rPr>
          <w:rFonts w:ascii="Times New Roman" w:hAnsi="Times New Roman" w:cs="Times New Roman"/>
          <w:caps/>
          <w:color w:val="000000"/>
          <w:sz w:val="28"/>
        </w:rPr>
      </w:pPr>
      <w:r>
        <w:rPr>
          <w:rFonts w:ascii="Times New Roman" w:hAnsi="Times New Roman" w:cs="Times New Roman"/>
          <w:caps/>
          <w:color w:val="000000"/>
          <w:sz w:val="28"/>
        </w:rPr>
        <w:t xml:space="preserve"> АРДАТОВСКОГО  МУНИЦИПАЛЬНОГО РАЙОНА </w:t>
      </w:r>
    </w:p>
    <w:p w:rsidR="00D037C4" w:rsidRDefault="00D037C4" w:rsidP="00D037C4">
      <w:pPr>
        <w:jc w:val="center"/>
      </w:pPr>
      <w:r>
        <w:t> </w:t>
      </w:r>
    </w:p>
    <w:p w:rsidR="00D037C4" w:rsidRDefault="00D037C4" w:rsidP="00D037C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D037C4" w:rsidRDefault="00D037C4" w:rsidP="00D037C4">
      <w:pPr>
        <w:pStyle w:val="2"/>
        <w:shd w:val="clear" w:color="auto" w:fill="FFFFFF"/>
        <w:spacing w:before="240" w:after="60"/>
        <w:ind w:firstLine="709"/>
        <w:rPr>
          <w:rFonts w:ascii="Times New Roman" w:hAnsi="Times New Roman" w:cs="Times New Roman"/>
          <w:caps/>
          <w:color w:val="000000"/>
          <w:sz w:val="28"/>
        </w:rPr>
      </w:pPr>
      <w:r>
        <w:rPr>
          <w:rFonts w:ascii="Times New Roman" w:hAnsi="Times New Roman" w:cs="Times New Roman"/>
          <w:caps/>
          <w:color w:val="000000"/>
          <w:sz w:val="28"/>
        </w:rPr>
        <w:t>_____________________________________________________________</w:t>
      </w:r>
    </w:p>
    <w:p w:rsidR="00D037C4" w:rsidRDefault="00EC747F" w:rsidP="00EC747F">
      <w:pPr>
        <w:pStyle w:val="2"/>
        <w:shd w:val="clear" w:color="auto" w:fill="FFFFFF"/>
        <w:spacing w:before="240" w:after="60"/>
        <w:ind w:firstLine="0"/>
        <w:jc w:val="both"/>
        <w:rPr>
          <w:rFonts w:ascii="Times New Roman" w:hAnsi="Times New Roman" w:cs="Times New Roman"/>
          <w:b w:val="0"/>
          <w:caps/>
          <w:color w:val="000000"/>
          <w:sz w:val="28"/>
        </w:rPr>
      </w:pPr>
      <w:r>
        <w:rPr>
          <w:rFonts w:ascii="Times New Roman" w:hAnsi="Times New Roman" w:cs="Times New Roman"/>
          <w:b w:val="0"/>
          <w:caps/>
          <w:color w:val="000000"/>
          <w:sz w:val="28"/>
        </w:rPr>
        <w:t xml:space="preserve">      </w:t>
      </w:r>
      <w:r w:rsidR="008545CD">
        <w:rPr>
          <w:rFonts w:ascii="Times New Roman" w:hAnsi="Times New Roman" w:cs="Times New Roman"/>
          <w:b w:val="0"/>
          <w:caps/>
          <w:color w:val="000000"/>
          <w:sz w:val="28"/>
        </w:rPr>
        <w:t>0</w:t>
      </w:r>
      <w:r>
        <w:rPr>
          <w:rFonts w:ascii="Times New Roman" w:hAnsi="Times New Roman" w:cs="Times New Roman"/>
          <w:b w:val="0"/>
          <w:caps/>
          <w:color w:val="000000"/>
          <w:sz w:val="28"/>
        </w:rPr>
        <w:t>5</w:t>
      </w:r>
      <w:r w:rsidR="00D037C4">
        <w:rPr>
          <w:rFonts w:ascii="Times New Roman" w:hAnsi="Times New Roman" w:cs="Times New Roman"/>
          <w:b w:val="0"/>
          <w:caps/>
          <w:color w:val="000000"/>
          <w:sz w:val="28"/>
        </w:rPr>
        <w:t xml:space="preserve">  </w:t>
      </w:r>
      <w:r w:rsidR="00D037C4">
        <w:rPr>
          <w:rFonts w:ascii="Times New Roman" w:hAnsi="Times New Roman" w:cs="Times New Roman"/>
          <w:b w:val="0"/>
          <w:caps/>
          <w:color w:val="000000"/>
          <w:sz w:val="22"/>
          <w:szCs w:val="22"/>
        </w:rPr>
        <w:t>сентября</w:t>
      </w:r>
      <w:r w:rsidR="00D037C4">
        <w:rPr>
          <w:rFonts w:ascii="Times New Roman" w:hAnsi="Times New Roman" w:cs="Times New Roman"/>
          <w:b w:val="0"/>
          <w:caps/>
          <w:color w:val="000000"/>
          <w:sz w:val="28"/>
        </w:rPr>
        <w:t xml:space="preserve">  2017                                           </w:t>
      </w:r>
      <w:r w:rsidR="00D92494">
        <w:rPr>
          <w:rFonts w:ascii="Times New Roman" w:hAnsi="Times New Roman" w:cs="Times New Roman"/>
          <w:b w:val="0"/>
          <w:caps/>
          <w:color w:val="000000"/>
          <w:sz w:val="28"/>
        </w:rPr>
        <w:t xml:space="preserve">                             </w:t>
      </w:r>
      <w:r w:rsidR="00D037C4">
        <w:rPr>
          <w:rFonts w:ascii="Times New Roman" w:hAnsi="Times New Roman" w:cs="Times New Roman"/>
          <w:b w:val="0"/>
          <w:caps/>
          <w:color w:val="000000"/>
          <w:sz w:val="28"/>
        </w:rPr>
        <w:t>№</w:t>
      </w:r>
      <w:r>
        <w:rPr>
          <w:rFonts w:ascii="Times New Roman" w:hAnsi="Times New Roman" w:cs="Times New Roman"/>
          <w:b w:val="0"/>
          <w:caps/>
          <w:color w:val="000000"/>
          <w:sz w:val="28"/>
        </w:rPr>
        <w:t xml:space="preserve"> 41а</w:t>
      </w:r>
      <w:r w:rsidR="00D92494">
        <w:rPr>
          <w:rFonts w:ascii="Times New Roman" w:hAnsi="Times New Roman" w:cs="Times New Roman"/>
          <w:b w:val="0"/>
          <w:caps/>
          <w:color w:val="000000"/>
          <w:sz w:val="28"/>
        </w:rPr>
        <w:t xml:space="preserve"> </w:t>
      </w:r>
    </w:p>
    <w:p w:rsidR="00D037C4" w:rsidRDefault="00D037C4" w:rsidP="00D037C4">
      <w:pPr>
        <w:pStyle w:val="2"/>
        <w:shd w:val="clear" w:color="auto" w:fill="FFFFFF"/>
        <w:spacing w:before="240" w:after="60"/>
        <w:ind w:firstLine="709"/>
        <w:rPr>
          <w:rFonts w:ascii="Times New Roman" w:hAnsi="Times New Roman" w:cs="Times New Roman"/>
          <w:caps/>
          <w:color w:val="000000"/>
          <w:sz w:val="22"/>
          <w:szCs w:val="22"/>
        </w:rPr>
      </w:pPr>
      <w:r>
        <w:rPr>
          <w:rFonts w:ascii="Times New Roman" w:hAnsi="Times New Roman" w:cs="Times New Roman"/>
          <w:caps/>
          <w:color w:val="000000"/>
          <w:sz w:val="22"/>
          <w:szCs w:val="22"/>
        </w:rPr>
        <w:t xml:space="preserve">ОБ УТВЕРЖДЕНИИ ПОРЯДКА ОСУЩЕСТВЛЕНИЯ ВНУТРЕННЕГО ФИНАНСОВОГО КОНТРОЛЯ И ВНУТРЕННЕГО ФИНАНСОВОГО АУДИТА  В </w:t>
      </w:r>
      <w:r w:rsidR="00D92494">
        <w:rPr>
          <w:rFonts w:ascii="Times New Roman" w:hAnsi="Times New Roman" w:cs="Times New Roman"/>
          <w:caps/>
          <w:color w:val="000000"/>
          <w:sz w:val="22"/>
          <w:szCs w:val="22"/>
        </w:rPr>
        <w:t>БА</w:t>
      </w:r>
      <w:r>
        <w:rPr>
          <w:rFonts w:ascii="Times New Roman" w:hAnsi="Times New Roman" w:cs="Times New Roman"/>
          <w:caps/>
          <w:color w:val="000000"/>
          <w:sz w:val="22"/>
          <w:szCs w:val="22"/>
        </w:rPr>
        <w:t>ЕВСКОМ СЕЛЬСКОМ ПОСЕЛЕНИИ АРДАТОВСКОГО  РАЙОНА</w:t>
      </w:r>
    </w:p>
    <w:p w:rsidR="00D037C4" w:rsidRDefault="00D037C4" w:rsidP="00D037C4">
      <w:pPr>
        <w:spacing w:after="24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 </w:t>
      </w:r>
    </w:p>
    <w:p w:rsidR="00D037C4" w:rsidRDefault="00D037C4" w:rsidP="00D037C4">
      <w:pPr>
        <w:shd w:val="clear" w:color="auto" w:fill="FFFFFF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   В соответствии со статьей 269.2 Бюджетного кодекса Российской Федерации и статьей 99 Федерального закона от 05апреля 2013года № 44-ФЗ «</w:t>
      </w:r>
      <w:hyperlink r:id="rId4" w:history="1">
        <w:r w:rsidRPr="00D92494">
          <w:rPr>
            <w:rStyle w:val="a3"/>
            <w:rFonts w:ascii="Times New Roman" w:hAnsi="Times New Roman"/>
            <w:color w:val="auto"/>
            <w:sz w:val="28"/>
          </w:rPr>
          <w:t>О контрактной системе в сфере закупок товаров, работ, услуг для обеспечения государственных и муниципальных нужд</w:t>
        </w:r>
      </w:hyperlink>
      <w:r w:rsidRPr="00D92494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color w:val="000000"/>
          <w:sz w:val="28"/>
          <w:szCs w:val="28"/>
        </w:rPr>
        <w:t xml:space="preserve">, руководствуясь Федеральным законом от 06октября 2003года № 131-ФЗ </w:t>
      </w:r>
      <w:r w:rsidRPr="00D92494">
        <w:rPr>
          <w:rFonts w:ascii="Times New Roman" w:hAnsi="Times New Roman"/>
          <w:sz w:val="28"/>
          <w:szCs w:val="28"/>
        </w:rPr>
        <w:t>«</w:t>
      </w:r>
      <w:hyperlink r:id="rId5" w:history="1">
        <w:r w:rsidRPr="00D92494">
          <w:rPr>
            <w:rStyle w:val="a3"/>
            <w:rFonts w:ascii="Times New Roman" w:hAnsi="Times New Roman"/>
            <w:color w:val="auto"/>
            <w:sz w:val="28"/>
          </w:rPr>
          <w:t>Об общих принципах организации местного самоуправления в Российской Федерации</w:t>
        </w:r>
      </w:hyperlink>
      <w:r w:rsidRPr="00D92494">
        <w:rPr>
          <w:rFonts w:ascii="Times New Roman" w:hAnsi="Times New Roman"/>
          <w:sz w:val="28"/>
          <w:szCs w:val="28"/>
        </w:rPr>
        <w:t>»,</w:t>
      </w:r>
      <w:r>
        <w:rPr>
          <w:rFonts w:ascii="Times New Roman" w:hAnsi="Times New Roman"/>
          <w:color w:val="000000"/>
          <w:sz w:val="28"/>
          <w:szCs w:val="28"/>
        </w:rPr>
        <w:t xml:space="preserve"> Уставом </w:t>
      </w:r>
      <w:proofErr w:type="spellStart"/>
      <w:r w:rsidR="00D92494">
        <w:rPr>
          <w:rFonts w:ascii="Times New Roman" w:hAnsi="Times New Roman"/>
          <w:color w:val="000000"/>
          <w:sz w:val="28"/>
          <w:szCs w:val="28"/>
        </w:rPr>
        <w:t>Ба</w:t>
      </w:r>
      <w:r>
        <w:rPr>
          <w:rFonts w:ascii="Times New Roman" w:hAnsi="Times New Roman"/>
          <w:color w:val="000000"/>
          <w:sz w:val="28"/>
          <w:szCs w:val="28"/>
        </w:rPr>
        <w:t>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 района  Администрация </w:t>
      </w:r>
      <w:proofErr w:type="spellStart"/>
      <w:r w:rsidR="00D92494">
        <w:rPr>
          <w:rFonts w:ascii="Times New Roman" w:hAnsi="Times New Roman"/>
          <w:color w:val="000000"/>
          <w:sz w:val="28"/>
          <w:szCs w:val="28"/>
        </w:rPr>
        <w:t>Ба</w:t>
      </w:r>
      <w:r>
        <w:rPr>
          <w:rFonts w:ascii="Times New Roman" w:hAnsi="Times New Roman"/>
          <w:color w:val="000000"/>
          <w:sz w:val="28"/>
          <w:szCs w:val="28"/>
        </w:rPr>
        <w:t>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 сельского поселения постановляет:</w:t>
      </w:r>
    </w:p>
    <w:p w:rsidR="00D037C4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Утвердить Порядок осуществления внутреннего финансового контроля и внутреннего финансового аудита  в </w:t>
      </w:r>
      <w:proofErr w:type="spellStart"/>
      <w:r w:rsidR="00D92494">
        <w:rPr>
          <w:color w:val="000000"/>
          <w:sz w:val="28"/>
          <w:szCs w:val="28"/>
        </w:rPr>
        <w:t>Ба</w:t>
      </w:r>
      <w:r>
        <w:rPr>
          <w:color w:val="000000"/>
          <w:sz w:val="28"/>
          <w:szCs w:val="28"/>
        </w:rPr>
        <w:t>евском</w:t>
      </w:r>
      <w:proofErr w:type="spellEnd"/>
      <w:r>
        <w:rPr>
          <w:color w:val="000000"/>
          <w:sz w:val="28"/>
          <w:szCs w:val="28"/>
        </w:rPr>
        <w:t xml:space="preserve"> сельском поселении </w:t>
      </w:r>
      <w:proofErr w:type="spellStart"/>
      <w:r>
        <w:rPr>
          <w:color w:val="000000"/>
          <w:sz w:val="28"/>
          <w:szCs w:val="28"/>
        </w:rPr>
        <w:t>Ардатовского</w:t>
      </w:r>
      <w:proofErr w:type="spellEnd"/>
      <w:r>
        <w:rPr>
          <w:color w:val="000000"/>
          <w:sz w:val="28"/>
          <w:szCs w:val="28"/>
        </w:rPr>
        <w:t xml:space="preserve">  района.</w:t>
      </w:r>
    </w:p>
    <w:p w:rsidR="00D037C4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Настоящее постановление вступает в силу со  дня  его официального опубликования.</w:t>
      </w:r>
    </w:p>
    <w:p w:rsidR="00D037C4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D037C4" w:rsidRDefault="00D037C4" w:rsidP="00D037C4">
      <w:pPr>
        <w:pStyle w:val="3"/>
        <w:shd w:val="clear" w:color="auto" w:fill="FFFFFF"/>
        <w:ind w:firstLine="709"/>
        <w:jc w:val="left"/>
        <w:rPr>
          <w:rFonts w:ascii="Times New Roman" w:hAnsi="Times New Roman" w:cs="Times New Roman"/>
          <w:b w:val="0"/>
          <w:bCs w:val="0"/>
          <w:color w:val="000000"/>
          <w:szCs w:val="28"/>
        </w:rPr>
      </w:pPr>
      <w:r>
        <w:rPr>
          <w:rFonts w:ascii="Times New Roman" w:hAnsi="Times New Roman" w:cs="Times New Roman"/>
          <w:b w:val="0"/>
          <w:bCs w:val="0"/>
          <w:color w:val="000000"/>
          <w:szCs w:val="28"/>
        </w:rPr>
        <w:t xml:space="preserve">Глава </w:t>
      </w:r>
      <w:proofErr w:type="spellStart"/>
      <w:r w:rsidR="00D92494">
        <w:rPr>
          <w:rFonts w:ascii="Times New Roman" w:hAnsi="Times New Roman" w:cs="Times New Roman"/>
          <w:b w:val="0"/>
          <w:bCs w:val="0"/>
          <w:color w:val="000000"/>
          <w:szCs w:val="28"/>
        </w:rPr>
        <w:t>Ба</w:t>
      </w:r>
      <w:r>
        <w:rPr>
          <w:rFonts w:ascii="Times New Roman" w:hAnsi="Times New Roman" w:cs="Times New Roman"/>
          <w:b w:val="0"/>
          <w:bCs w:val="0"/>
          <w:color w:val="000000"/>
          <w:szCs w:val="28"/>
        </w:rPr>
        <w:t>евского</w:t>
      </w:r>
      <w:proofErr w:type="spellEnd"/>
      <w:r>
        <w:rPr>
          <w:rFonts w:ascii="Times New Roman" w:hAnsi="Times New Roman" w:cs="Times New Roman"/>
          <w:b w:val="0"/>
          <w:bCs w:val="0"/>
          <w:color w:val="000000"/>
          <w:szCs w:val="28"/>
        </w:rPr>
        <w:t xml:space="preserve">  сельского поселения:                    </w:t>
      </w:r>
      <w:r w:rsidR="00D92494">
        <w:rPr>
          <w:rFonts w:ascii="Times New Roman" w:hAnsi="Times New Roman" w:cs="Times New Roman"/>
          <w:b w:val="0"/>
          <w:bCs w:val="0"/>
          <w:color w:val="000000"/>
          <w:szCs w:val="28"/>
        </w:rPr>
        <w:t xml:space="preserve">И.С. </w:t>
      </w:r>
      <w:proofErr w:type="spellStart"/>
      <w:r w:rsidR="00D92494">
        <w:rPr>
          <w:rFonts w:ascii="Times New Roman" w:hAnsi="Times New Roman" w:cs="Times New Roman"/>
          <w:b w:val="0"/>
          <w:bCs w:val="0"/>
          <w:color w:val="000000"/>
          <w:szCs w:val="28"/>
        </w:rPr>
        <w:t>Слугин</w:t>
      </w:r>
      <w:proofErr w:type="spellEnd"/>
    </w:p>
    <w:p w:rsidR="00D037C4" w:rsidRDefault="00D037C4" w:rsidP="00D037C4">
      <w:pPr>
        <w:spacing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</w:t>
      </w:r>
    </w:p>
    <w:p w:rsidR="00D037C4" w:rsidRDefault="00D037C4" w:rsidP="00D037C4">
      <w:pPr>
        <w:pStyle w:val="3"/>
        <w:shd w:val="clear" w:color="auto" w:fill="FFFFFF"/>
        <w:ind w:firstLine="709"/>
        <w:jc w:val="left"/>
        <w:rPr>
          <w:rFonts w:ascii="Times New Roman" w:hAnsi="Times New Roman" w:cs="Times New Roman"/>
          <w:b w:val="0"/>
          <w:bCs w:val="0"/>
          <w:color w:val="000000"/>
          <w:szCs w:val="28"/>
        </w:rPr>
      </w:pPr>
    </w:p>
    <w:p w:rsidR="00D037C4" w:rsidRDefault="00D037C4" w:rsidP="00D037C4">
      <w:pPr>
        <w:pStyle w:val="3"/>
        <w:shd w:val="clear" w:color="auto" w:fill="FFFFFF"/>
        <w:ind w:firstLine="709"/>
        <w:jc w:val="right"/>
        <w:rPr>
          <w:b w:val="0"/>
          <w:bCs w:val="0"/>
          <w:color w:val="000000"/>
          <w:sz w:val="22"/>
          <w:szCs w:val="22"/>
        </w:rPr>
      </w:pPr>
      <w:r>
        <w:rPr>
          <w:b w:val="0"/>
          <w:bCs w:val="0"/>
          <w:color w:val="000000"/>
          <w:sz w:val="22"/>
          <w:szCs w:val="22"/>
        </w:rPr>
        <w:t>      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D037C4" w:rsidRDefault="00D037C4" w:rsidP="00D037C4">
      <w:pPr>
        <w:pStyle w:val="3"/>
        <w:shd w:val="clear" w:color="auto" w:fill="FFFFFF"/>
        <w:ind w:firstLine="709"/>
        <w:jc w:val="right"/>
        <w:rPr>
          <w:b w:val="0"/>
          <w:bCs w:val="0"/>
          <w:color w:val="000000"/>
          <w:sz w:val="22"/>
          <w:szCs w:val="22"/>
        </w:rPr>
      </w:pPr>
    </w:p>
    <w:p w:rsidR="00D037C4" w:rsidRDefault="00D037C4" w:rsidP="00D037C4">
      <w:pPr>
        <w:pStyle w:val="3"/>
        <w:shd w:val="clear" w:color="auto" w:fill="FFFFFF"/>
        <w:ind w:firstLine="709"/>
        <w:jc w:val="right"/>
        <w:rPr>
          <w:b w:val="0"/>
          <w:bCs w:val="0"/>
          <w:color w:val="000000"/>
          <w:sz w:val="22"/>
          <w:szCs w:val="22"/>
        </w:rPr>
      </w:pPr>
    </w:p>
    <w:p w:rsidR="00D037C4" w:rsidRDefault="00D037C4" w:rsidP="00D037C4">
      <w:pPr>
        <w:pStyle w:val="3"/>
        <w:shd w:val="clear" w:color="auto" w:fill="FFFFFF"/>
        <w:ind w:firstLine="709"/>
        <w:jc w:val="right"/>
        <w:rPr>
          <w:b w:val="0"/>
          <w:bCs w:val="0"/>
          <w:color w:val="000000"/>
          <w:sz w:val="22"/>
          <w:szCs w:val="22"/>
        </w:rPr>
      </w:pPr>
    </w:p>
    <w:p w:rsidR="00D037C4" w:rsidRDefault="00D037C4" w:rsidP="00D037C4">
      <w:pPr>
        <w:pStyle w:val="3"/>
        <w:shd w:val="clear" w:color="auto" w:fill="FFFFFF"/>
        <w:ind w:firstLine="709"/>
        <w:jc w:val="right"/>
        <w:rPr>
          <w:b w:val="0"/>
          <w:bCs w:val="0"/>
          <w:color w:val="000000"/>
          <w:sz w:val="22"/>
          <w:szCs w:val="22"/>
        </w:rPr>
      </w:pPr>
    </w:p>
    <w:p w:rsidR="00D037C4" w:rsidRDefault="00D037C4" w:rsidP="00D037C4">
      <w:pPr>
        <w:pStyle w:val="3"/>
        <w:shd w:val="clear" w:color="auto" w:fill="FFFFFF"/>
        <w:ind w:firstLine="709"/>
        <w:jc w:val="right"/>
        <w:rPr>
          <w:b w:val="0"/>
          <w:bCs w:val="0"/>
          <w:color w:val="000000"/>
          <w:sz w:val="22"/>
          <w:szCs w:val="22"/>
        </w:rPr>
      </w:pPr>
    </w:p>
    <w:p w:rsidR="00D037C4" w:rsidRDefault="00D037C4" w:rsidP="00D037C4">
      <w:pPr>
        <w:pStyle w:val="3"/>
        <w:shd w:val="clear" w:color="auto" w:fill="FFFFFF"/>
        <w:ind w:firstLine="709"/>
        <w:jc w:val="right"/>
        <w:rPr>
          <w:b w:val="0"/>
          <w:bCs w:val="0"/>
          <w:color w:val="000000"/>
          <w:sz w:val="22"/>
          <w:szCs w:val="22"/>
        </w:rPr>
      </w:pPr>
    </w:p>
    <w:p w:rsidR="00D037C4" w:rsidRDefault="00D037C4" w:rsidP="00D037C4">
      <w:pPr>
        <w:pStyle w:val="3"/>
        <w:shd w:val="clear" w:color="auto" w:fill="FFFFFF"/>
        <w:ind w:firstLine="709"/>
        <w:jc w:val="right"/>
        <w:rPr>
          <w:b w:val="0"/>
          <w:bCs w:val="0"/>
          <w:color w:val="000000"/>
          <w:sz w:val="22"/>
          <w:szCs w:val="22"/>
        </w:rPr>
      </w:pPr>
    </w:p>
    <w:p w:rsidR="00D037C4" w:rsidRDefault="00D037C4" w:rsidP="00D037C4">
      <w:pPr>
        <w:pStyle w:val="3"/>
        <w:shd w:val="clear" w:color="auto" w:fill="FFFFFF"/>
        <w:ind w:firstLine="709"/>
        <w:jc w:val="right"/>
        <w:rPr>
          <w:b w:val="0"/>
          <w:bCs w:val="0"/>
          <w:color w:val="000000"/>
          <w:sz w:val="22"/>
          <w:szCs w:val="22"/>
        </w:rPr>
      </w:pPr>
    </w:p>
    <w:p w:rsidR="00D037C4" w:rsidRDefault="00D037C4" w:rsidP="00D037C4">
      <w:pPr>
        <w:pStyle w:val="3"/>
        <w:shd w:val="clear" w:color="auto" w:fill="FFFFFF"/>
        <w:ind w:firstLine="709"/>
        <w:jc w:val="right"/>
        <w:rPr>
          <w:b w:val="0"/>
          <w:bCs w:val="0"/>
          <w:color w:val="000000"/>
          <w:sz w:val="22"/>
          <w:szCs w:val="22"/>
        </w:rPr>
      </w:pPr>
    </w:p>
    <w:p w:rsidR="00D037C4" w:rsidRDefault="00D037C4" w:rsidP="00D037C4">
      <w:pPr>
        <w:pStyle w:val="3"/>
        <w:shd w:val="clear" w:color="auto" w:fill="FFFFFF"/>
        <w:ind w:firstLine="709"/>
        <w:jc w:val="right"/>
        <w:rPr>
          <w:b w:val="0"/>
          <w:bCs w:val="0"/>
          <w:color w:val="000000"/>
          <w:sz w:val="22"/>
          <w:szCs w:val="22"/>
        </w:rPr>
      </w:pPr>
    </w:p>
    <w:p w:rsidR="00D037C4" w:rsidRDefault="00D037C4" w:rsidP="00D037C4">
      <w:pPr>
        <w:pStyle w:val="3"/>
        <w:shd w:val="clear" w:color="auto" w:fill="FFFFFF"/>
        <w:ind w:firstLine="709"/>
        <w:jc w:val="right"/>
        <w:rPr>
          <w:b w:val="0"/>
          <w:bCs w:val="0"/>
          <w:color w:val="000000"/>
          <w:sz w:val="22"/>
          <w:szCs w:val="22"/>
        </w:rPr>
      </w:pPr>
    </w:p>
    <w:p w:rsidR="00D037C4" w:rsidRDefault="00D037C4" w:rsidP="00D037C4">
      <w:pPr>
        <w:pStyle w:val="3"/>
        <w:shd w:val="clear" w:color="auto" w:fill="FFFFFF"/>
        <w:ind w:firstLine="709"/>
        <w:jc w:val="right"/>
        <w:rPr>
          <w:b w:val="0"/>
          <w:bCs w:val="0"/>
          <w:color w:val="000000"/>
          <w:sz w:val="22"/>
          <w:szCs w:val="22"/>
        </w:rPr>
      </w:pPr>
    </w:p>
    <w:p w:rsidR="00D037C4" w:rsidRPr="00F71A27" w:rsidRDefault="00D037C4" w:rsidP="00D037C4">
      <w:pPr>
        <w:pStyle w:val="3"/>
        <w:shd w:val="clear" w:color="auto" w:fill="FFFFFF"/>
        <w:ind w:firstLine="709"/>
        <w:jc w:val="right"/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r w:rsidRPr="00F71A27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lastRenderedPageBreak/>
        <w:t> УТВЕРЖДЕН</w:t>
      </w:r>
    </w:p>
    <w:p w:rsidR="00D037C4" w:rsidRPr="00F71A27" w:rsidRDefault="00D037C4" w:rsidP="00D037C4">
      <w:pPr>
        <w:pStyle w:val="3"/>
        <w:shd w:val="clear" w:color="auto" w:fill="FFFFFF"/>
        <w:ind w:firstLine="709"/>
        <w:jc w:val="right"/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r w:rsidRPr="00F71A27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                                                                                постановлением администрации</w:t>
      </w:r>
    </w:p>
    <w:p w:rsidR="00D037C4" w:rsidRPr="00F71A27" w:rsidRDefault="00D037C4" w:rsidP="00D037C4">
      <w:pPr>
        <w:pStyle w:val="3"/>
        <w:shd w:val="clear" w:color="auto" w:fill="FFFFFF"/>
        <w:ind w:firstLine="709"/>
        <w:jc w:val="right"/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r w:rsidRPr="00F71A27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                                                                             </w:t>
      </w:r>
      <w:r w:rsidR="00D92494" w:rsidRPr="00F71A27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Ба</w:t>
      </w:r>
      <w:r w:rsidRPr="00F71A27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евского  сельского поселения от 05.09.2017</w:t>
      </w:r>
      <w:r w:rsidR="00F71A27" w:rsidRPr="00F71A27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r w:rsidRPr="00F71A27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г №</w:t>
      </w:r>
      <w:r w:rsidR="00F71A27" w:rsidRPr="00F71A27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r w:rsidRPr="00F71A27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4</w:t>
      </w:r>
      <w:r w:rsidR="00EC747F" w:rsidRPr="00F71A27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1а</w:t>
      </w:r>
    </w:p>
    <w:p w:rsidR="00D037C4" w:rsidRPr="00F71A27" w:rsidRDefault="00D037C4" w:rsidP="00D037C4">
      <w:pPr>
        <w:pStyle w:val="4"/>
        <w:shd w:val="clear" w:color="auto" w:fill="FFFFFF"/>
        <w:ind w:firstLine="709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D037C4" w:rsidRPr="00F71A27" w:rsidRDefault="00D037C4" w:rsidP="00D037C4">
      <w:pPr>
        <w:pStyle w:val="4"/>
        <w:shd w:val="clear" w:color="auto" w:fill="FFFFFF"/>
        <w:ind w:firstLine="709"/>
        <w:jc w:val="center"/>
        <w:rPr>
          <w:rFonts w:ascii="Times New Roman" w:hAnsi="Times New Roman"/>
          <w:color w:val="000000"/>
          <w:sz w:val="24"/>
          <w:szCs w:val="24"/>
        </w:rPr>
      </w:pPr>
      <w:r w:rsidRPr="00F71A27">
        <w:rPr>
          <w:rFonts w:ascii="Times New Roman" w:hAnsi="Times New Roman"/>
          <w:color w:val="000000"/>
          <w:sz w:val="24"/>
          <w:szCs w:val="24"/>
        </w:rPr>
        <w:t>ПОРЯДОК</w:t>
      </w:r>
    </w:p>
    <w:p w:rsidR="00D037C4" w:rsidRPr="00F71A27" w:rsidRDefault="00D037C4" w:rsidP="00D037C4">
      <w:pPr>
        <w:pStyle w:val="4"/>
        <w:shd w:val="clear" w:color="auto" w:fill="FFFFFF"/>
        <w:ind w:firstLine="709"/>
        <w:jc w:val="center"/>
        <w:rPr>
          <w:rFonts w:ascii="Times New Roman" w:hAnsi="Times New Roman"/>
          <w:color w:val="000000"/>
          <w:sz w:val="24"/>
          <w:szCs w:val="24"/>
        </w:rPr>
      </w:pPr>
      <w:r w:rsidRPr="00F71A27">
        <w:rPr>
          <w:rFonts w:ascii="Times New Roman" w:hAnsi="Times New Roman"/>
          <w:color w:val="000000"/>
          <w:sz w:val="24"/>
          <w:szCs w:val="24"/>
        </w:rPr>
        <w:t xml:space="preserve">ОСУЩЕСТВЛЕНИЯ ВНУТРЕННЕГО ФИНАНСОВОГО КОНТРОЛЯ И ВНУТРЕННЕГО ФИНАНСОВОГО АУДИТА В </w:t>
      </w:r>
      <w:r w:rsidR="00D92494" w:rsidRPr="00F71A27">
        <w:rPr>
          <w:rFonts w:ascii="Times New Roman" w:hAnsi="Times New Roman"/>
          <w:color w:val="000000"/>
          <w:sz w:val="24"/>
          <w:szCs w:val="24"/>
        </w:rPr>
        <w:t>БА</w:t>
      </w:r>
      <w:r w:rsidRPr="00F71A27">
        <w:rPr>
          <w:rFonts w:ascii="Times New Roman" w:hAnsi="Times New Roman"/>
          <w:color w:val="000000"/>
          <w:sz w:val="24"/>
          <w:szCs w:val="24"/>
        </w:rPr>
        <w:t>ЕВСКОМ СЕЛЬСКОМ ПОСЕЛЕНИИ АРДАТОВСКОГО  РАЙОНА</w:t>
      </w:r>
    </w:p>
    <w:p w:rsidR="00D037C4" w:rsidRPr="00F71A27" w:rsidRDefault="00D037C4" w:rsidP="00D037C4">
      <w:pPr>
        <w:jc w:val="center"/>
        <w:rPr>
          <w:rFonts w:ascii="Times New Roman" w:hAnsi="Times New Roman"/>
        </w:rPr>
      </w:pPr>
      <w:r w:rsidRPr="00F71A27">
        <w:rPr>
          <w:rFonts w:ascii="Times New Roman" w:hAnsi="Times New Roman"/>
          <w:b/>
          <w:bCs/>
          <w:color w:val="000000"/>
          <w:bdr w:val="none" w:sz="0" w:space="0" w:color="auto" w:frame="1"/>
        </w:rPr>
        <w:t> </w:t>
      </w:r>
    </w:p>
    <w:p w:rsidR="00D037C4" w:rsidRPr="00F71A27" w:rsidRDefault="00D037C4" w:rsidP="00D037C4">
      <w:pPr>
        <w:pStyle w:val="6"/>
        <w:shd w:val="clear" w:color="auto" w:fill="FFFFFF"/>
        <w:spacing w:before="0" w:beforeAutospacing="0" w:after="0" w:afterAutospacing="0"/>
        <w:ind w:firstLine="709"/>
        <w:rPr>
          <w:color w:val="000000"/>
          <w:sz w:val="24"/>
          <w:szCs w:val="24"/>
        </w:rPr>
      </w:pPr>
      <w:r w:rsidRPr="00F71A27">
        <w:rPr>
          <w:color w:val="000000"/>
          <w:sz w:val="24"/>
          <w:szCs w:val="24"/>
        </w:rPr>
        <w:t>1. ОБЩИЕ ПОЛОЖЕНИЯ</w:t>
      </w:r>
    </w:p>
    <w:p w:rsidR="00D037C4" w:rsidRPr="00F71A27" w:rsidRDefault="00D037C4" w:rsidP="00D037C4">
      <w:pPr>
        <w:pStyle w:val="6"/>
        <w:shd w:val="clear" w:color="auto" w:fill="FFFFFF"/>
        <w:spacing w:before="0" w:beforeAutospacing="0" w:after="0" w:afterAutospacing="0"/>
        <w:ind w:firstLine="709"/>
        <w:rPr>
          <w:color w:val="000000"/>
          <w:sz w:val="24"/>
          <w:szCs w:val="24"/>
        </w:rPr>
      </w:pPr>
    </w:p>
    <w:p w:rsidR="00D037C4" w:rsidRPr="00F71A27" w:rsidRDefault="00D037C4" w:rsidP="00D037C4">
      <w:pPr>
        <w:shd w:val="clear" w:color="auto" w:fill="FFFFFF"/>
        <w:ind w:firstLine="709"/>
        <w:rPr>
          <w:rFonts w:ascii="Times New Roman" w:hAnsi="Times New Roman"/>
          <w:color w:val="000000"/>
        </w:rPr>
      </w:pPr>
      <w:r w:rsidRPr="00F71A27">
        <w:rPr>
          <w:rFonts w:ascii="Times New Roman" w:hAnsi="Times New Roman"/>
          <w:color w:val="000000"/>
        </w:rPr>
        <w:t xml:space="preserve">    1.1.Порядок осуществления администрацией </w:t>
      </w:r>
      <w:proofErr w:type="spellStart"/>
      <w:r w:rsidR="00D92494" w:rsidRPr="00F71A27">
        <w:rPr>
          <w:rFonts w:ascii="Times New Roman" w:hAnsi="Times New Roman"/>
          <w:color w:val="000000"/>
        </w:rPr>
        <w:t>Ба</w:t>
      </w:r>
      <w:r w:rsidRPr="00F71A27">
        <w:rPr>
          <w:rFonts w:ascii="Times New Roman" w:hAnsi="Times New Roman"/>
          <w:color w:val="000000"/>
        </w:rPr>
        <w:t>евского</w:t>
      </w:r>
      <w:proofErr w:type="spellEnd"/>
      <w:r w:rsidRPr="00F71A27">
        <w:rPr>
          <w:rFonts w:ascii="Times New Roman" w:hAnsi="Times New Roman"/>
          <w:color w:val="000000"/>
        </w:rPr>
        <w:t xml:space="preserve">  сельского  поселения </w:t>
      </w:r>
      <w:proofErr w:type="spellStart"/>
      <w:r w:rsidRPr="00F71A27">
        <w:rPr>
          <w:rFonts w:ascii="Times New Roman" w:hAnsi="Times New Roman"/>
          <w:color w:val="000000"/>
        </w:rPr>
        <w:t>Ардатовского</w:t>
      </w:r>
      <w:proofErr w:type="spellEnd"/>
      <w:r w:rsidRPr="00F71A27">
        <w:rPr>
          <w:rFonts w:ascii="Times New Roman" w:hAnsi="Times New Roman"/>
          <w:color w:val="000000"/>
        </w:rPr>
        <w:t xml:space="preserve">  района (далее - администрация) полномочий по внутреннему муниципальному финансовому контролю и внутреннего финансового аудита определяет основания и порядок проведения проверок, ревизий и обследований. Внутренний муниципальный финансовый контроль и внутренний финансовый аудит осуществляется уполномоченным специалистом администрации поселения (далее – уполномоченный специалист).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 xml:space="preserve">1.2. Внутренний муниципальный финансовый контроль и внутренний финансовый аудит осуществляется в соответствии </w:t>
      </w:r>
      <w:proofErr w:type="gramStart"/>
      <w:r w:rsidRPr="00F71A27">
        <w:rPr>
          <w:color w:val="000000"/>
        </w:rPr>
        <w:t>с</w:t>
      </w:r>
      <w:proofErr w:type="gramEnd"/>
      <w:r w:rsidRPr="00F71A27">
        <w:rPr>
          <w:color w:val="000000"/>
        </w:rPr>
        <w:t>: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Бюджетным кодексом Российской Федерации;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Федеральным законом от 06 октября 2003 года № 131-ФЗ "</w:t>
      </w:r>
      <w:hyperlink r:id="rId6" w:history="1">
        <w:r w:rsidRPr="00F71A27">
          <w:rPr>
            <w:rStyle w:val="a3"/>
            <w:color w:val="auto"/>
          </w:rPr>
          <w:t>Об общих принципах организации местного самоуправления в Российской Федерации</w:t>
        </w:r>
      </w:hyperlink>
      <w:r w:rsidRPr="00F71A27">
        <w:t>"</w:t>
      </w:r>
      <w:r w:rsidRPr="00F71A27">
        <w:rPr>
          <w:color w:val="000000"/>
        </w:rPr>
        <w:t>;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Настоящим Порядком.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1.3. Орган внутреннего муниципального финансового контроля при осуществлении деятельности по контролю в финансово-бюджетной сфере осуществляет: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а) полномочия по внутреннему муниципальному финансовому контролю в сфере бюджетных правоотношений;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б) внутренний муниципальный финансовый контроль в отношении закупок товаров, работ, услуг для обеспечения муниципальных нужд, предусмотренный частью 8 статьи 99 Федерального закона о контрактной системе.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 Предварительный контроль администрация осуществляет в целях предупреждения и пресечения бюджетных нарушений в процессе исполнения бюджета поселения Администрация осуществляет последующий контроль по результатам использования средств бюджета поселения в целях установления законности их использования, достоверности учета и отчетности.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1.4. Методами осуществления муниципального финансового контроля и внутреннего финансового аудита являются проверка, ревизия, обследование, санкционирование операций.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1.5. Под проверкой понимается совершение контрольных действий по документальному и фактическому изучению законности отдельных финансовых и хозяйственных операций, достоверности бюджетного (бухгалтерского) учета и бюджетной (бухгалтерской) отчетности в отношении деятельности объекта контроля за определенный период.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1.6. Под ревизией понимается комплексная проверка деятельности объекта контроля, которая выражается в проведении контрольных действий по документальному и фактическому изучению законности всей совокупности совершенных финансовых и хозяйственных операций, достоверности и правильности их отражения в бюджетной (бухгалтерской) отчетности.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Результаты проверки (ревизии) оформляются актом.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lastRenderedPageBreak/>
        <w:t>1.7. Проверки подразделяются на камеральные и выездные, в том числе встречные проверки.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Под камеральными проверками понимаются проверки, проводимые по месту нахождения администрации на основании бюджетной (бухгалтерской) отчетности и иных документов, представленных по запросу администрации.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Под выездными проверками понимаются проверки, проводимые по месту нахождения объекта контроля, в ходе которых в том числе определяется фактическое соответствие совершенных операций данным бюджетной (бухгалтерской) отчетности и первичных документов.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Под встречными проверками понимаются проверки, проводимые в рамках выездных и (или) камеральных проверок в целях установления и (или) подтверждения фактов, связанных с деятельностью объекта контроля.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 xml:space="preserve">1.8. Под обследованием понимаются анализ и оценка </w:t>
      </w:r>
      <w:proofErr w:type="gramStart"/>
      <w:r w:rsidRPr="00F71A27">
        <w:rPr>
          <w:color w:val="000000"/>
        </w:rPr>
        <w:t>состояния определенной сферы деятельности объекта контроля</w:t>
      </w:r>
      <w:proofErr w:type="gramEnd"/>
      <w:r w:rsidRPr="00F71A27">
        <w:rPr>
          <w:color w:val="000000"/>
        </w:rPr>
        <w:t>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Результаты обследования оформляются заключением.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1.9. Под санкционированием операций понимается совершение разрешительной надписи после проверки документов, представленных в целях осуществления финансовых операций, на их наличие и (или) на соответствие указанной в них информации требованиям бюджетного законодательства Российской Федерации и иных нормативных правовых актов, регулирующих бюджетные правоотношения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1.10. Объектами финансового контроля и внутреннего финансового аудита являются: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 xml:space="preserve">1.10.1. </w:t>
      </w:r>
      <w:proofErr w:type="gramStart"/>
      <w:r w:rsidRPr="00F71A27">
        <w:rPr>
          <w:color w:val="000000"/>
        </w:rPr>
        <w:t>Главные распорядители (распорядители, получатели) средств бюджета поселения, главные администраторы (администраторы) доходов бюджета поселения, главные администраторы (администраторы) источников финансирования дефицита бюджета поселения;</w:t>
      </w:r>
      <w:proofErr w:type="gramEnd"/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1.10.2. Муниципальные казенные учреждения поселения;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1.10.3. Муниципальные унитарные предприятия поселения;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 xml:space="preserve">1.10.4. </w:t>
      </w:r>
      <w:proofErr w:type="gramStart"/>
      <w:r w:rsidRPr="00F71A27">
        <w:rPr>
          <w:color w:val="000000"/>
        </w:rPr>
        <w:t>Юридические лица (за исключением объектов контроля, указанных в </w:t>
      </w:r>
      <w:hyperlink r:id="rId7" w:anchor="Par59#Par59" w:history="1">
        <w:r w:rsidRPr="00F71A27">
          <w:rPr>
            <w:rStyle w:val="a3"/>
            <w:color w:val="auto"/>
          </w:rPr>
          <w:t>подпунктах 1.10.2</w:t>
        </w:r>
      </w:hyperlink>
      <w:r w:rsidRPr="00F71A27">
        <w:t>, </w:t>
      </w:r>
      <w:hyperlink r:id="rId8" w:anchor="Par60#Par60" w:history="1">
        <w:r w:rsidRPr="00F71A27">
          <w:rPr>
            <w:rStyle w:val="a3"/>
            <w:color w:val="auto"/>
          </w:rPr>
          <w:t>1.10.3</w:t>
        </w:r>
      </w:hyperlink>
      <w:r w:rsidRPr="00F71A27">
        <w:rPr>
          <w:color w:val="000000"/>
        </w:rPr>
        <w:t xml:space="preserve">, индивидуальные предприниматели, физические лица в части соблюдения ими условий договоров (соглашений) о предоставлении средств из бюджета поселения, договоров (соглашений) о предоставлении муниципальных гарантий администрации </w:t>
      </w:r>
      <w:proofErr w:type="spellStart"/>
      <w:r w:rsidR="00D92494" w:rsidRPr="00F71A27">
        <w:rPr>
          <w:color w:val="000000"/>
        </w:rPr>
        <w:t>Ба</w:t>
      </w:r>
      <w:r w:rsidRPr="00F71A27">
        <w:rPr>
          <w:color w:val="000000"/>
        </w:rPr>
        <w:t>евского</w:t>
      </w:r>
      <w:proofErr w:type="spellEnd"/>
      <w:r w:rsidRPr="00F71A27">
        <w:rPr>
          <w:color w:val="000000"/>
        </w:rPr>
        <w:t xml:space="preserve">   сельского поселения </w:t>
      </w:r>
      <w:proofErr w:type="spellStart"/>
      <w:r w:rsidRPr="00F71A27">
        <w:rPr>
          <w:color w:val="000000"/>
        </w:rPr>
        <w:t>Ардатовского</w:t>
      </w:r>
      <w:proofErr w:type="spellEnd"/>
      <w:r w:rsidRPr="00F71A27">
        <w:rPr>
          <w:color w:val="000000"/>
        </w:rPr>
        <w:t xml:space="preserve">  района;</w:t>
      </w:r>
      <w:proofErr w:type="gramEnd"/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1.10.5. Кредитные организации, осуществляющие отдельные операции со средствами бюджета поселения, в части соблюдения ими условий договоров (соглашений) о предоставлении средств из бюджета поселения.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 xml:space="preserve">1.11. </w:t>
      </w:r>
      <w:proofErr w:type="gramStart"/>
      <w:r w:rsidRPr="00F71A27">
        <w:rPr>
          <w:color w:val="000000"/>
        </w:rPr>
        <w:t xml:space="preserve">Внутренний финансовый контроль и внутренний финансовый аудит  в отношении объектов контроля (за исключением объектов контроля, указанных </w:t>
      </w:r>
      <w:r w:rsidRPr="00F71A27">
        <w:t>в </w:t>
      </w:r>
      <w:hyperlink r:id="rId9" w:anchor="Par58#Par58" w:history="1">
        <w:r w:rsidRPr="00F71A27">
          <w:rPr>
            <w:rStyle w:val="a3"/>
            <w:color w:val="auto"/>
          </w:rPr>
          <w:t>подпунктах 1.10.1</w:t>
        </w:r>
      </w:hyperlink>
      <w:r w:rsidRPr="00F71A27">
        <w:t> - </w:t>
      </w:r>
      <w:hyperlink r:id="rId10" w:anchor="Par61#Par61" w:history="1">
        <w:r w:rsidRPr="00F71A27">
          <w:rPr>
            <w:rStyle w:val="a3"/>
            <w:color w:val="auto"/>
          </w:rPr>
          <w:t>1.10.4</w:t>
        </w:r>
      </w:hyperlink>
      <w:r w:rsidRPr="00F71A27">
        <w:rPr>
          <w:color w:val="000000"/>
        </w:rPr>
        <w:t> осуществляется только в части соблюдения ими условий предоставления средств из бюджета поселения в процессе проверки главных распорядителей (распорядителей) средств бюджета поселения, их предоставивших.</w:t>
      </w:r>
      <w:proofErr w:type="gramEnd"/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1.12. Полномочиями администрации по осуществлению внутреннего финансового контроля и внутреннего финансового аудита являются: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proofErr w:type="gramStart"/>
      <w:r w:rsidRPr="00F71A27">
        <w:rPr>
          <w:color w:val="000000"/>
        </w:rPr>
        <w:t>контроль за</w:t>
      </w:r>
      <w:proofErr w:type="gramEnd"/>
      <w:r w:rsidRPr="00F71A27">
        <w:rPr>
          <w:color w:val="000000"/>
        </w:rPr>
        <w:t xml:space="preserve">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proofErr w:type="gramStart"/>
      <w:r w:rsidRPr="00F71A27">
        <w:rPr>
          <w:color w:val="000000"/>
        </w:rPr>
        <w:t>контроль за</w:t>
      </w:r>
      <w:proofErr w:type="gramEnd"/>
      <w:r w:rsidRPr="00F71A27">
        <w:rPr>
          <w:color w:val="000000"/>
        </w:rPr>
        <w:t xml:space="preserve"> полнотой и достоверностью отчетности о реализации ведомственных программ, в том числе отчетности об исполнении муниципальных заданий.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1.13. При осуществлении полномочий по внутреннему муниципальному финансовому контролю и внутреннему финансовому аудиту администрацией: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проводятся проверки, ревизии и обследования;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направляются объектам контроля акты, заключения, представления и (или) предписания;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lastRenderedPageBreak/>
        <w:t>направляются органам и должностным лицам, уполномоченным в соответствии с Бюджетным кодексом РФ, иными актами бюджетного законодательства Российской Федерации принимать решения о применении предусмотренных Бюджетным кодексом РФ бюджетных мер принуждения, уведомления о применении бюджетных мер принуждения;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осуществляется производство по делам об административных правонарушениях в порядке, установленном законодательством об административных правонарушениях.</w:t>
      </w:r>
    </w:p>
    <w:p w:rsidR="00D037C4" w:rsidRPr="00F71A27" w:rsidRDefault="00D037C4" w:rsidP="00D037C4">
      <w:pPr>
        <w:pStyle w:val="6"/>
        <w:shd w:val="clear" w:color="auto" w:fill="FFFFFF"/>
        <w:spacing w:before="0" w:beforeAutospacing="0" w:after="0" w:afterAutospacing="0"/>
        <w:ind w:firstLine="709"/>
        <w:rPr>
          <w:color w:val="000000"/>
          <w:sz w:val="24"/>
          <w:szCs w:val="24"/>
        </w:rPr>
      </w:pPr>
      <w:r w:rsidRPr="00F71A27">
        <w:rPr>
          <w:color w:val="000000"/>
          <w:sz w:val="24"/>
          <w:szCs w:val="24"/>
        </w:rPr>
        <w:t> </w:t>
      </w:r>
    </w:p>
    <w:p w:rsidR="00D037C4" w:rsidRPr="00F71A27" w:rsidRDefault="00D037C4" w:rsidP="00D037C4">
      <w:pPr>
        <w:pStyle w:val="6"/>
        <w:shd w:val="clear" w:color="auto" w:fill="FFFFFF"/>
        <w:spacing w:before="0" w:beforeAutospacing="0" w:after="0" w:afterAutospacing="0"/>
        <w:ind w:firstLine="709"/>
        <w:rPr>
          <w:color w:val="000000"/>
          <w:sz w:val="24"/>
          <w:szCs w:val="24"/>
        </w:rPr>
      </w:pPr>
      <w:r w:rsidRPr="00F71A27">
        <w:rPr>
          <w:color w:val="000000"/>
          <w:sz w:val="24"/>
          <w:szCs w:val="24"/>
        </w:rPr>
        <w:t>2.   ПОРЯДОК ПЛАНИРОВАНИЯ АДМИНИСТРАЦИЕЙ КОНТРОЛЬНЫХ МЕРОПРИЯТИЙ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 2.1. Ревизии и (или) проверки проводятся уполномоченным специалистом администрации в соответствии с планом.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Проведение обследований носит внеплановый характер.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2.2. План устанавливает обязательный для исполнения перечень ревизий и (или) проверок с указанием наименования объектов контроля.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Периодичность составления плана - годовая.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2.3. Запрещается проведение повторных контрольных мероприятий за один и тот же период по одним и тем же вопросам. Периодичность проведения контрольных мероприятий - не реже одного раза в семь лет.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2.4. План формируется уполномоченным специалистом администрации с учетом предложений специалистов администрации, курирующих определенную сферу деятельности, периодичности проведения контрольных мероприятий, степени обеспеченности трудовыми ресурсами, реальности сроков выполнения (возможные временные затраты, наличие резерва времени для выполнения внеплановых контрольных мероприятий) в срок не позднее 1 августа года, предшествующего планируемому.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 xml:space="preserve">2.5. План контрольных мероприятий подписывается уполномоченным специалистом администрации и утверждается главой  поселения до 20 декабря года, предшествующего </w:t>
      </w:r>
      <w:proofErr w:type="gramStart"/>
      <w:r w:rsidRPr="00F71A27">
        <w:rPr>
          <w:color w:val="000000"/>
        </w:rPr>
        <w:t>планируемому</w:t>
      </w:r>
      <w:proofErr w:type="gramEnd"/>
      <w:r w:rsidRPr="00F71A27">
        <w:rPr>
          <w:color w:val="000000"/>
        </w:rPr>
        <w:t>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2.7. Администрацией могут проводиться внеплановые ревизии и (или) проверки. Внеплановой ревизией и (или) проверкой является ревизия и (или) проверка, не включенная в годовой план контрольных мероприятий.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2.8. Основанием для осуществления внеплановых контрольных мероприятий является: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 xml:space="preserve">поручение главы муниципального образования, главы администрации </w:t>
      </w:r>
      <w:proofErr w:type="spellStart"/>
      <w:r w:rsidR="00D92494" w:rsidRPr="00F71A27">
        <w:rPr>
          <w:color w:val="000000"/>
        </w:rPr>
        <w:t>Ба</w:t>
      </w:r>
      <w:r w:rsidRPr="00F71A27">
        <w:rPr>
          <w:color w:val="000000"/>
        </w:rPr>
        <w:t>евского</w:t>
      </w:r>
      <w:proofErr w:type="spellEnd"/>
      <w:r w:rsidRPr="00F71A27">
        <w:rPr>
          <w:color w:val="000000"/>
        </w:rPr>
        <w:t xml:space="preserve">  сельского поселения </w:t>
      </w:r>
      <w:proofErr w:type="spellStart"/>
      <w:r w:rsidRPr="00F71A27">
        <w:rPr>
          <w:color w:val="000000"/>
        </w:rPr>
        <w:t>Ардатовского</w:t>
      </w:r>
      <w:proofErr w:type="spellEnd"/>
      <w:r w:rsidRPr="00F71A27">
        <w:rPr>
          <w:color w:val="000000"/>
        </w:rPr>
        <w:t xml:space="preserve">  района;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поступление депутатских запросов;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поступление обращений руководителей правоохранительных органов, требований прокурора о проведении внепланового контрольного мероприятия в рамках надзора за исполнением законов по поступившим в органы прокуратуры материалам и обращениям;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поступление обращений и заявлений граждан, в том числе индивидуальных предпринимателей, юридических лиц, информации от органов государственной власти, органов местного самоуправления, из средств массовой информации, содержащих сведения о нарушениях законодательства Российской Федерации и иных нормативных правовых актов в сфере бюджетных правоотношений и о контрактной системе в сфере закупок;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истечение срока исполнения ранее выданных представлений и (или) предписаний.</w:t>
      </w:r>
    </w:p>
    <w:p w:rsidR="00D037C4" w:rsidRPr="00F71A27" w:rsidRDefault="00D037C4" w:rsidP="00D037C4">
      <w:pPr>
        <w:pStyle w:val="6"/>
        <w:shd w:val="clear" w:color="auto" w:fill="FFFFFF"/>
        <w:spacing w:before="0" w:beforeAutospacing="0" w:after="0" w:afterAutospacing="0"/>
        <w:ind w:firstLine="709"/>
        <w:rPr>
          <w:color w:val="000000"/>
          <w:sz w:val="24"/>
          <w:szCs w:val="24"/>
        </w:rPr>
      </w:pPr>
      <w:r w:rsidRPr="00F71A27">
        <w:rPr>
          <w:color w:val="000000"/>
          <w:sz w:val="24"/>
          <w:szCs w:val="24"/>
        </w:rPr>
        <w:t> </w:t>
      </w:r>
    </w:p>
    <w:p w:rsidR="00D037C4" w:rsidRPr="00F71A27" w:rsidRDefault="00D037C4" w:rsidP="00D037C4">
      <w:pPr>
        <w:pStyle w:val="6"/>
        <w:shd w:val="clear" w:color="auto" w:fill="FFFFFF"/>
        <w:spacing w:before="0" w:beforeAutospacing="0" w:after="0" w:afterAutospacing="0"/>
        <w:ind w:firstLine="709"/>
        <w:rPr>
          <w:color w:val="000000"/>
          <w:sz w:val="24"/>
          <w:szCs w:val="24"/>
        </w:rPr>
      </w:pPr>
      <w:r w:rsidRPr="00F71A27">
        <w:rPr>
          <w:color w:val="000000"/>
          <w:sz w:val="24"/>
          <w:szCs w:val="24"/>
        </w:rPr>
        <w:t>3.  ПОДГОТОВКА ПРОГРАММЫ КОНТРОЛЬНЫХ МЕРОПРИЯТИЙ</w:t>
      </w:r>
    </w:p>
    <w:p w:rsidR="00D037C4" w:rsidRPr="00F71A27" w:rsidRDefault="00D037C4" w:rsidP="00D037C4">
      <w:pPr>
        <w:shd w:val="clear" w:color="auto" w:fill="FFFFFF"/>
        <w:ind w:firstLine="709"/>
        <w:rPr>
          <w:rFonts w:ascii="Times New Roman" w:hAnsi="Times New Roman"/>
          <w:color w:val="000000"/>
        </w:rPr>
      </w:pPr>
      <w:r w:rsidRPr="00F71A27">
        <w:rPr>
          <w:rFonts w:ascii="Times New Roman" w:hAnsi="Times New Roman"/>
          <w:color w:val="000000"/>
        </w:rPr>
        <w:t> 3.1. Для проведения каждой отдельной ревизии и (или) проверки составляется программа ревизии и (или) проверки.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Глава поселения утверждает программу ревизии и (или) проверки до начала контрольных мероприятий.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lastRenderedPageBreak/>
        <w:t>Для проведения обследования программа не составляется.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3.2. Программа ревизии и (или) проверки должна содержать: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тему ревизии и (или) проверки;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наименование объекта контроля;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проверяемый период;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перечень основных вопросов, по которым осуществляются контрольные действия.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3.3. Тема ревизии и (или) проверки в программе ревизии и (или) проверки указывается в соответствии с распоряжением администрации поселения.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3.4. При необходимости программа ревизии и (или) проверки изменяется.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 </w:t>
      </w:r>
    </w:p>
    <w:p w:rsidR="00D037C4" w:rsidRPr="00F71A27" w:rsidRDefault="00D037C4" w:rsidP="00D037C4">
      <w:pPr>
        <w:pStyle w:val="6"/>
        <w:shd w:val="clear" w:color="auto" w:fill="FFFFFF"/>
        <w:spacing w:before="0" w:beforeAutospacing="0" w:after="0" w:afterAutospacing="0"/>
        <w:ind w:firstLine="709"/>
        <w:rPr>
          <w:color w:val="000000"/>
          <w:sz w:val="24"/>
          <w:szCs w:val="24"/>
        </w:rPr>
      </w:pPr>
      <w:r w:rsidRPr="00F71A27">
        <w:rPr>
          <w:color w:val="000000"/>
          <w:sz w:val="24"/>
          <w:szCs w:val="24"/>
        </w:rPr>
        <w:t>4. НАЗНАЧЕНИЕ КОНТРОЛЬНЫХ МЕРОПРИЯТИЙ</w:t>
      </w:r>
    </w:p>
    <w:p w:rsidR="00D037C4" w:rsidRPr="00F71A27" w:rsidRDefault="00D037C4" w:rsidP="00D037C4">
      <w:pPr>
        <w:shd w:val="clear" w:color="auto" w:fill="FFFFFF"/>
        <w:ind w:firstLine="709"/>
        <w:rPr>
          <w:rFonts w:ascii="Times New Roman" w:hAnsi="Times New Roman"/>
          <w:color w:val="000000"/>
        </w:rPr>
      </w:pPr>
      <w:r w:rsidRPr="00F71A27">
        <w:rPr>
          <w:rFonts w:ascii="Times New Roman" w:hAnsi="Times New Roman"/>
          <w:color w:val="000000"/>
        </w:rPr>
        <w:t> 4.1. Перечень должностных лиц, уполномоченных принимать решения о проведении контрольных мероприятий: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глава поселения;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в отсутствие главы поселения - исполняющий обязанности в соответствии с распределением должностных обязанностей между главой поселения и его специалистами.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4.2. Решение о назначении контрольного мероприятия оформляется распоряжением администрации (далее - распоряжение), в котором указываются наименование объекта контроля, тема контрольного мероприятия, срок проведения, перечень должностных лиц, осуществляющих контрольное мероприятие.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4.3. Контрольные мероприятия осуществляются уполномоченным специалистом администрации.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Контрольные мероприятия могут осуществляться уполномоченным специалистом администрации, ревизионной группой или комиссией, возглавляемой председателем комиссии.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 xml:space="preserve">При необходимости к проведению контрольных мероприятий привлекаются специалисты администрации, органов исполнительной власти муниципального образования </w:t>
      </w:r>
      <w:proofErr w:type="spellStart"/>
      <w:r w:rsidRPr="00F71A27">
        <w:rPr>
          <w:color w:val="000000"/>
        </w:rPr>
        <w:t>Ардатовский</w:t>
      </w:r>
      <w:proofErr w:type="spellEnd"/>
      <w:r w:rsidRPr="00F71A27">
        <w:rPr>
          <w:color w:val="000000"/>
        </w:rPr>
        <w:t xml:space="preserve"> район (по согласованию) и организаций района (по согласованию).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4.4. Срок проведения контрольного мероприятия не может превышать 45 рабочих дней.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4.5. Датой окончания ревизии и (или) проверки считается день составления справки о проведенной ревизии и (или) проверке.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Датой окончания обследования считается день составления заключения.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4.6. Срок проведения контрольного мероприятия, установленный при его назначении, при необходимости продлевается распоряжением, но не более чем на 30 рабочих дней.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Распоряжение о продлении срока проведения контрольного мероприятия доводится до сведения руководителя объекта контроля.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4.7. Контрольное мероприятие приостанавливается при отсутствии или неудовлетворительном состоянии бухгалтерского (бюджетного) учета у объекта контроля либо при наличии иных обстоятельств, препятствующих дальнейшему проведению контрольного мероприятия. В этом случае составляется справка о приостановлении контрольного мероприятия.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4.8. В срок не позднее 5 рабочих дней со дня подписания справки о приостановлении контрольного мероприятия руководителю объекта контроля направляется требование о восстановлении бухгалтерского учета либо устранении иных обстоятельств, препятствующих дальнейшему проведению контрольного мероприятия.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Контрольное мероприятие проводится в сроки, устанавливаемые распоряжением, после устранения причин приостановления контрольного мероприятия.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 </w:t>
      </w:r>
    </w:p>
    <w:p w:rsidR="00D037C4" w:rsidRPr="00F71A27" w:rsidRDefault="00D037C4" w:rsidP="00D037C4">
      <w:pPr>
        <w:pStyle w:val="6"/>
        <w:shd w:val="clear" w:color="auto" w:fill="FFFFFF"/>
        <w:spacing w:before="0" w:beforeAutospacing="0" w:after="0" w:afterAutospacing="0"/>
        <w:ind w:firstLine="709"/>
        <w:rPr>
          <w:color w:val="000000"/>
          <w:sz w:val="24"/>
          <w:szCs w:val="24"/>
        </w:rPr>
      </w:pPr>
      <w:r w:rsidRPr="00F71A27">
        <w:rPr>
          <w:color w:val="000000"/>
          <w:sz w:val="24"/>
          <w:szCs w:val="24"/>
        </w:rPr>
        <w:lastRenderedPageBreak/>
        <w:t> 5.   ПРОВЕДЕНИЕ КОНТРОЛЬНЫХ МЕРОПРИЯТИЙ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 5.1. Копия распоряжения о проведении ревизии и (или) проверки предъявляется руководителю объекта контроля.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5.2. Исходя из темы ревизии и (или) проверки уполномоченным специалистом администрации, осуществляющим ревизию и (или) проверку, самостоятельно определяются объем и состав контрольных действий по каждому вопросу программы ревизии и (или) проверки, а также способы проведения таких контрольных действий.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5.3. Контрольные действия могут проводиться сплошным или выборочным способом.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Сплошной способ заключается в проведении контрольных действий в отношении всей совокупности финансовых и хозяйственных операций, относящихся к одному вопросу программы ревизии и (или) проверки.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Выборочный способ заключается в проведении контрольных действий в отношении части финансовых и хозяйственных операций, относящихся к одному вопросу программы ревизии и (или) проверки.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5.4. Уполномоченный специалист администрации, осуществляющий контрольные мероприятия, имеет право: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 xml:space="preserve">на беспрепятственный </w:t>
      </w:r>
      <w:proofErr w:type="gramStart"/>
      <w:r w:rsidRPr="00F71A27">
        <w:rPr>
          <w:color w:val="000000"/>
        </w:rPr>
        <w:t>доступ</w:t>
      </w:r>
      <w:proofErr w:type="gramEnd"/>
      <w:r w:rsidRPr="00F71A27">
        <w:rPr>
          <w:color w:val="000000"/>
        </w:rPr>
        <w:t xml:space="preserve"> на объект контроля при предъявлении служебного удостоверения или распоряжения о наделении его правом на проведение контрольных мероприятий;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на беспрепятственное осуществление осмотра территории, зданий, помещений и другого имущества объекта контроля (при необходимости составляется акт осмотра, который подписывается должностным лицом, осуществляющим контрольные действия, и должностными лицами объекта контроля; в случае отказа должностных лиц объекта контроля подписать акт осмотра в акте ревизии и (или) проверки или заключении делается соответствующая запись);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запрашивать и получать любую информацию, документы и материалы, связанные с деятельностью объекта контроля, в том числе письменные объяснения должностных и иных лиц объекта контроля (в случае отказа от представления документов и информации в акте ревизии и (или) проверки или заключении делается соответствующая запись);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проводить совместно с должностными лицами объекта контроля инвентаризацию имущества и финансовых обязательств.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5.5. В ходе ревизии и (или) проверки по решению уполномоченного специалиста администрации или председателя комиссии по необходимости составляются справки по результатам проведения контрольных действий по отдельным вопросам программы ревизии и (или) проверки.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Указанная справка составляется участником ревизионной группы или комиссии, проводившим контрольное действие, подписывается им, согласовывается с руководителем ревизионной группы или председателем комиссии, подписывается должностным лицом объекта контроля, ответственным за соответствующий участок работы объекта контроля.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В случае отказа указанного должностного лица объекта контроля подписать справку в конце справки делается запись об отказе указанного лица от подписания справки. К справке могут быть приложены возражения указанного должностного лица объекта контроля.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Справки прилагаются к акту ревизии и (или) проверки, а информация, изложенная в них, учитывается при составлении акта ревизии и (или) проверки.</w:t>
      </w:r>
    </w:p>
    <w:p w:rsidR="00D037C4" w:rsidRPr="00F71A27" w:rsidRDefault="00D037C4" w:rsidP="00D037C4">
      <w:pPr>
        <w:pStyle w:val="6"/>
        <w:shd w:val="clear" w:color="auto" w:fill="FFFFFF"/>
        <w:spacing w:before="0" w:beforeAutospacing="0" w:after="0" w:afterAutospacing="0"/>
        <w:ind w:firstLine="709"/>
        <w:rPr>
          <w:color w:val="000000"/>
          <w:sz w:val="24"/>
          <w:szCs w:val="24"/>
        </w:rPr>
      </w:pPr>
      <w:r w:rsidRPr="00F71A27">
        <w:rPr>
          <w:color w:val="000000"/>
          <w:sz w:val="24"/>
          <w:szCs w:val="24"/>
        </w:rPr>
        <w:t> </w:t>
      </w:r>
    </w:p>
    <w:p w:rsidR="00D037C4" w:rsidRPr="00F71A27" w:rsidRDefault="00D037C4" w:rsidP="00D037C4">
      <w:pPr>
        <w:pStyle w:val="6"/>
        <w:shd w:val="clear" w:color="auto" w:fill="FFFFFF"/>
        <w:spacing w:before="0" w:beforeAutospacing="0" w:after="0" w:afterAutospacing="0"/>
        <w:ind w:firstLine="709"/>
        <w:rPr>
          <w:color w:val="000000"/>
          <w:sz w:val="24"/>
          <w:szCs w:val="24"/>
        </w:rPr>
      </w:pPr>
      <w:r w:rsidRPr="00F71A27">
        <w:rPr>
          <w:color w:val="000000"/>
          <w:sz w:val="24"/>
          <w:szCs w:val="24"/>
        </w:rPr>
        <w:t>6.   ПОРЯДОК ОФОРМЛЕНИЯ РЕЗУЛЬТАТОВ КОНТРОЛЬНЫХ МЕРОПРИЯТИЙ</w:t>
      </w:r>
    </w:p>
    <w:p w:rsidR="00D037C4" w:rsidRPr="00F71A27" w:rsidRDefault="00D037C4" w:rsidP="00D037C4">
      <w:pPr>
        <w:shd w:val="clear" w:color="auto" w:fill="FFFFFF"/>
        <w:ind w:firstLine="709"/>
        <w:rPr>
          <w:rFonts w:ascii="Times New Roman" w:hAnsi="Times New Roman"/>
          <w:color w:val="000000"/>
        </w:rPr>
      </w:pPr>
      <w:r w:rsidRPr="00F71A27">
        <w:rPr>
          <w:rFonts w:ascii="Times New Roman" w:hAnsi="Times New Roman"/>
          <w:color w:val="000000"/>
        </w:rPr>
        <w:t xml:space="preserve"> 6.1. Результаты ревизии и (или) проверки оформляются актом в срок не позднее 10 рабочих дней </w:t>
      </w:r>
      <w:proofErr w:type="gramStart"/>
      <w:r w:rsidRPr="00F71A27">
        <w:rPr>
          <w:rFonts w:ascii="Times New Roman" w:hAnsi="Times New Roman"/>
          <w:color w:val="000000"/>
        </w:rPr>
        <w:t>с даты окончания</w:t>
      </w:r>
      <w:proofErr w:type="gramEnd"/>
      <w:r w:rsidRPr="00F71A27">
        <w:rPr>
          <w:rFonts w:ascii="Times New Roman" w:hAnsi="Times New Roman"/>
          <w:color w:val="000000"/>
        </w:rPr>
        <w:t xml:space="preserve"> ревизии и (или) проверки.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lastRenderedPageBreak/>
        <w:t>6.2. Акт ревизии и (или) проверки составляется на русском языке, имеет сквозную нумерацию страниц. В акте ревизии и (или) проверки не допускаются помарки, подчистки и иные неоговоренные исправления.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Показатели, выраженные в иностранной валюте, приводятся в акте ревизии и (или) проверки в этой иностранной валюте и в сумме в рублях, определенной по официальному курсу этой иностранной валюты к рублю, установленному Центральным банком Российской Федерации на дату совершения соответствующих операций.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 xml:space="preserve">6.3. </w:t>
      </w:r>
      <w:proofErr w:type="gramStart"/>
      <w:r w:rsidRPr="00F71A27">
        <w:rPr>
          <w:color w:val="000000"/>
        </w:rPr>
        <w:t>Акт ревизии и (или) проверки состоит из вводной, описательной и заключительной частей.</w:t>
      </w:r>
      <w:proofErr w:type="gramEnd"/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6.4. Вводная часть акта ревизии и (или) проверки должна содержать следующие сведения: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тему ревизии и (или) проверки;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дату и место составления акта ревизии и (или) проверки;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номер и дату распоряжения о проведении ревизии и (или) проверки;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фамилии, инициалы и должности лиц, осуществляющих ревизию и (или) проверку;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проверяемый период;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срок проведения ревизии и (или) проверки;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сведения об объекте контроля: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полное и краткое наименование, идентификационный номер налогоплательщика (ИНН), ОГРН, код по Сводному реестру главных распорядителей, получателей средств бюджета поселения, главных администраторов и администраторов доходов бюджета поселения, главных администраторов и администраторов источников финансирования дефицита бюджета поселения (при наличии);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сведения об учредителях (участниках) (при наличии);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имеющиеся лицензии на осуществление соответствующих видов деятельности (при наличии);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перечень и реквизиты всех счетов в кредитных организациях, включая депозитные, а также лицевых счетов (включая счета, закрытые на момент ревизии и (или) проверки, но действовавшие в проверяемом периоде) в органах Федерального казначейства;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фамилии, инициалы и должности лиц объекта контроля, имевших право подписи денежных и расчетных документов в проверяемый период;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при необходимости могут быть указаны иные данные.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6.5. Описательная часть акта ревизии и (или) проверки должна содержать описание проведенной работы и выявленные нарушения.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6.6. Заключительная часть акта ревизии и (или) проверки содержит информацию о результатах ревизии и (или) проверки.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 xml:space="preserve">6.7. В описании каждого нарушения, выявленного в ходе ревизии и (или) проверки, указываются положения правовых актов, которые были нарушены, к какому периоду относится выявленное нарушение, в чем выразилось нарушение, документально подтвержденная сумма нарушения (суммы выявленного нецелевого использования бюджетных средств указываются в разрезе </w:t>
      </w:r>
      <w:proofErr w:type="gramStart"/>
      <w:r w:rsidRPr="00F71A27">
        <w:rPr>
          <w:color w:val="000000"/>
        </w:rPr>
        <w:t>кодов классификации расходов бюджетов Российской Федерации</w:t>
      </w:r>
      <w:proofErr w:type="gramEnd"/>
      <w:r w:rsidRPr="00F71A27">
        <w:rPr>
          <w:color w:val="000000"/>
        </w:rPr>
        <w:t>).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6.8. Документы (копии документов), подтверждающие сумму нарушений, прилагаются к акту ревизии и (или) проверки.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6.9. Акт ревизии и (или) проверки составляется в трех экземплярах: один экземпляр - для объекта контроля; один экземпляр - для уполномоченного специалиста администрации; один экземпляр - для главы поселения.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6.10. Каждый экземпляр акта ревизии и (или) проверки подписывается уполномоченным специалистом администрации, осуществляющим ревизию и (или) проверку (руководителем ревизионной группы или председателем комиссии), и руководителем объекта контроля.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lastRenderedPageBreak/>
        <w:t>В случае если в ходе ревизии и (или) проверки участниками ревизионной группы или комиссии справки не составлялись, то они подписывают каждый экземпляр акта ревизии и (или) проверки вместе с руководителем ревизионной группы или председателем комиссии.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 xml:space="preserve">6.11. Срок для ознакомления руководителя объекта контроля с актом ревизии и (или) проверки и его подписания - не более 5 рабочих дней </w:t>
      </w:r>
      <w:proofErr w:type="gramStart"/>
      <w:r w:rsidRPr="00F71A27">
        <w:rPr>
          <w:color w:val="000000"/>
        </w:rPr>
        <w:t>с даты составления</w:t>
      </w:r>
      <w:proofErr w:type="gramEnd"/>
      <w:r w:rsidRPr="00F71A27">
        <w:rPr>
          <w:color w:val="000000"/>
        </w:rPr>
        <w:t xml:space="preserve"> акта.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6.12. При наличии у руководителя объекта контроля возражений по акту ревизии и (или) проверки он делает об этом отметку перед своей подписью и вместе с подписанным актом представляет письменные возражения, которые приобщаются к акту ревизии и (или) проверки.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6.13. Уполномоченный специалист администрации в срок до 5 рабочих дней со дня получения письменных возражений по акту ревизии и (или) проверки рассматривает обоснованность этих возражений и дает по ним письменное заключение (один экземпляр заключения направляется объекту контроля, один экземпляр заключения приобщается к материалам ревизии и (или) проверки).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6.14. О получении одного экземпляра акта ревизии и (или) проверки руководитель объекта контроля или лицо, им уполномоченное, делает запись в экземпляре акта ревизии и (или) проверки, который остается в администрации.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6.15. В случае отказа руководителя объекта контроля подписать и (или) получить акт ревизии и (или) проверки акт в тот же день направляется объекту контроля заказным письмом, обеспечивающим фиксацию факта и даты его направления.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Документ, подтверждающий факт направления акта ревизии и (или) проверки объекту контроля, приобщается к материалам ревизии и (или) проверки.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6.16. Результаты обследования оформляются заключением. В заключени</w:t>
      </w:r>
      <w:proofErr w:type="gramStart"/>
      <w:r w:rsidRPr="00F71A27">
        <w:rPr>
          <w:color w:val="000000"/>
        </w:rPr>
        <w:t>и</w:t>
      </w:r>
      <w:proofErr w:type="gramEnd"/>
      <w:r w:rsidRPr="00F71A27">
        <w:rPr>
          <w:color w:val="000000"/>
        </w:rPr>
        <w:t xml:space="preserve"> указываются фамилии, инициалы и должности лиц, осуществляющих обследование, место, дата составления, наименование объекта контроля, тема обследования и результаты обследования.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Заключение подписывается уполномоченным специалистом администрации, осуществляющим обследование.</w:t>
      </w:r>
    </w:p>
    <w:p w:rsidR="00D037C4" w:rsidRPr="00F71A27" w:rsidRDefault="00D037C4" w:rsidP="00D037C4">
      <w:pPr>
        <w:pStyle w:val="6"/>
        <w:shd w:val="clear" w:color="auto" w:fill="FFFFFF"/>
        <w:spacing w:before="0" w:beforeAutospacing="0" w:after="0" w:afterAutospacing="0"/>
        <w:ind w:firstLine="709"/>
        <w:rPr>
          <w:color w:val="000000"/>
          <w:sz w:val="24"/>
          <w:szCs w:val="24"/>
        </w:rPr>
      </w:pPr>
      <w:r w:rsidRPr="00F71A27">
        <w:rPr>
          <w:color w:val="000000"/>
          <w:sz w:val="24"/>
          <w:szCs w:val="24"/>
        </w:rPr>
        <w:t> </w:t>
      </w:r>
    </w:p>
    <w:p w:rsidR="00D037C4" w:rsidRPr="00F71A27" w:rsidRDefault="00D037C4" w:rsidP="00D037C4">
      <w:pPr>
        <w:pStyle w:val="6"/>
        <w:shd w:val="clear" w:color="auto" w:fill="FFFFFF"/>
        <w:spacing w:before="0" w:beforeAutospacing="0" w:after="0" w:afterAutospacing="0"/>
        <w:ind w:firstLine="709"/>
        <w:rPr>
          <w:color w:val="000000"/>
          <w:sz w:val="24"/>
          <w:szCs w:val="24"/>
        </w:rPr>
      </w:pPr>
      <w:r w:rsidRPr="00F71A27">
        <w:rPr>
          <w:color w:val="000000"/>
          <w:sz w:val="24"/>
          <w:szCs w:val="24"/>
        </w:rPr>
        <w:t>7.   ПОРЯДОК РЕАЛИЗАЦИИ МАТЕРИАЛОВ РИВИЗИИ И (ИЛИ) ПРОВЕРКИ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7.1. Реализация материалов ревизии и (или) проверки начинается в ходе проведения ревизии и (или) проверки по мере выявления нарушений. Руководитель объекта контроля информируется о выявленных нарушениях для принятия необходимых мер к их устранению. При их устранении в акте делается соответствующая запись.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7.2. В случаях установления нарушений бюджетного законодательства Российской Федерации и иных нормативных правовых актов, регулирующих бюджетные правоотношения, администрацией составляются представления и (или) предписания.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 xml:space="preserve">Представление и (или) предписание направляются объекту контроля в срок не более 5 рабочих дней </w:t>
      </w:r>
      <w:proofErr w:type="gramStart"/>
      <w:r w:rsidRPr="00F71A27">
        <w:rPr>
          <w:color w:val="000000"/>
        </w:rPr>
        <w:t>с даты подписания</w:t>
      </w:r>
      <w:proofErr w:type="gramEnd"/>
      <w:r w:rsidRPr="00F71A27">
        <w:rPr>
          <w:color w:val="000000"/>
        </w:rPr>
        <w:t xml:space="preserve"> акта.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 xml:space="preserve">7.3. </w:t>
      </w:r>
      <w:proofErr w:type="gramStart"/>
      <w:r w:rsidRPr="00F71A27">
        <w:rPr>
          <w:color w:val="000000"/>
        </w:rPr>
        <w:t>Представление - документ администрации, который должен содержать обязательную для рассмотрения в установленные в нем сроки или, если срок не указан, в течение 30 дней со дня его получения информацию о выявленных нарушениях бюджетного законодательства Российской Федерации и иных нормативных правовых актов, регулирующих бюджетные правоотношения, и требования о принятии мер по их устранению, а также устранению причин и условий таких нарушений.</w:t>
      </w:r>
      <w:proofErr w:type="gramEnd"/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 xml:space="preserve">7.4. </w:t>
      </w:r>
      <w:proofErr w:type="gramStart"/>
      <w:r w:rsidRPr="00F71A27">
        <w:rPr>
          <w:color w:val="000000"/>
        </w:rPr>
        <w:t>Предписание - документ администрации, который должен содержать обязательные для исполнения в указанный в предписании срок требования об устранении нарушений бюджетного законодательства Российской Федерации и иных нормативных правовых актов, регулирующих бюджетные правоотношения, и (или) требования о возмещении причиненного таким нарушением ущерба муниципальному образованию.</w:t>
      </w:r>
      <w:proofErr w:type="gramEnd"/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lastRenderedPageBreak/>
        <w:t xml:space="preserve">7.5. </w:t>
      </w:r>
      <w:proofErr w:type="gramStart"/>
      <w:r w:rsidRPr="00F71A27">
        <w:rPr>
          <w:color w:val="000000"/>
        </w:rPr>
        <w:t>Неисполнение предписаний администрации о возмещении причиненного нарушением бюджетного законодательства Российской Федерации и иных нормативных правовых актов, регулирующих бюджетные правоотношения, муниципальному образованию ущерба является основанием для обращения администрации в суд с исковым заявлением о возмещении ущерба, причиненного муниципальному образованию нарушением бюджетного законодательства Российской Федерации и иных нормативных правовых актов, регулирующих бюджетные правоотношения.</w:t>
      </w:r>
      <w:proofErr w:type="gramEnd"/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7.6. При наличии бюджетных нарушений и (или) признаков административных правонарушений - к нарушителям применяются меры, предусмотренные Бюджетным кодексом Российской Федерации, законодательством об административных правонарушениях.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 xml:space="preserve">7.7. </w:t>
      </w:r>
      <w:proofErr w:type="gramStart"/>
      <w:r w:rsidRPr="00F71A27">
        <w:rPr>
          <w:color w:val="000000"/>
        </w:rPr>
        <w:t>В случае неисполнения представлений и (или) предписаний, требований о восстановлении бухгалтерского учета либо устранении иных обстоятельств, препятствующих проведению контрольного мероприятия, непредставления или несвоевременного представления по запросу администрации информации, документов и материалов, необходимых для осуществления полномочий по муниципальному финансовому контролю и внутреннему финансовому аудиту, а равно их представления не в полном объеме или представления недостоверной информации уполномоченный специалист администрации вносит главе</w:t>
      </w:r>
      <w:proofErr w:type="gramEnd"/>
      <w:r w:rsidRPr="00F71A27">
        <w:rPr>
          <w:color w:val="000000"/>
        </w:rPr>
        <w:t xml:space="preserve"> поселения предложение о применении к руководителю объекта контроля мер дисциплинарного взыскания.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7.8. Акты ревизии и (или) проверки направляются специалистам администрации, курирующим объекты контроля, для принятия мер, направленных на своевременное и полное устранение объектом контроля нарушений и недопущение выявленных нарушений в дальнейшем.</w:t>
      </w:r>
    </w:p>
    <w:p w:rsidR="00D037C4" w:rsidRPr="00F71A27" w:rsidRDefault="00D037C4" w:rsidP="00D037C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F71A27">
        <w:rPr>
          <w:color w:val="000000"/>
        </w:rPr>
        <w:t> </w:t>
      </w:r>
    </w:p>
    <w:p w:rsidR="00D037C4" w:rsidRPr="00F71A27" w:rsidRDefault="00D037C4" w:rsidP="00D037C4">
      <w:pPr>
        <w:spacing w:after="240"/>
        <w:rPr>
          <w:rFonts w:ascii="Times New Roman" w:hAnsi="Times New Roman"/>
        </w:rPr>
      </w:pPr>
      <w:r w:rsidRPr="00F71A27">
        <w:rPr>
          <w:rFonts w:ascii="Times New Roman" w:hAnsi="Times New Roman"/>
          <w:color w:val="000000"/>
        </w:rPr>
        <w:t> </w:t>
      </w:r>
    </w:p>
    <w:p w:rsidR="00D037C4" w:rsidRPr="00F71A27" w:rsidRDefault="00D037C4" w:rsidP="00D037C4">
      <w:pPr>
        <w:rPr>
          <w:rFonts w:ascii="Times New Roman" w:hAnsi="Times New Roman"/>
        </w:rPr>
      </w:pPr>
      <w:r w:rsidRPr="00F71A27">
        <w:rPr>
          <w:rFonts w:ascii="Times New Roman" w:hAnsi="Times New Roman"/>
          <w:color w:val="000000"/>
        </w:rPr>
        <w:t> </w:t>
      </w:r>
    </w:p>
    <w:p w:rsidR="00D037C4" w:rsidRPr="00F71A27" w:rsidRDefault="00D037C4" w:rsidP="00D037C4">
      <w:pPr>
        <w:jc w:val="center"/>
        <w:rPr>
          <w:rFonts w:ascii="Times New Roman" w:hAnsi="Times New Roman"/>
        </w:rPr>
      </w:pPr>
      <w:r w:rsidRPr="00F71A27">
        <w:rPr>
          <w:rFonts w:ascii="Times New Roman" w:hAnsi="Times New Roman"/>
          <w:color w:val="000000"/>
        </w:rPr>
        <w:t> </w:t>
      </w:r>
    </w:p>
    <w:p w:rsidR="00D037C4" w:rsidRPr="00F71A27" w:rsidRDefault="00D037C4" w:rsidP="00D037C4">
      <w:pPr>
        <w:jc w:val="center"/>
        <w:rPr>
          <w:rFonts w:ascii="Times New Roman" w:hAnsi="Times New Roman"/>
        </w:rPr>
      </w:pPr>
      <w:r w:rsidRPr="00F71A27">
        <w:rPr>
          <w:rFonts w:ascii="Times New Roman" w:hAnsi="Times New Roman"/>
          <w:color w:val="000000"/>
        </w:rPr>
        <w:t> </w:t>
      </w:r>
    </w:p>
    <w:p w:rsidR="00D037C4" w:rsidRPr="00F71A27" w:rsidRDefault="00D037C4" w:rsidP="00D037C4">
      <w:pPr>
        <w:ind w:left="-426" w:firstLine="426"/>
        <w:rPr>
          <w:rFonts w:ascii="Times New Roman" w:hAnsi="Times New Roman"/>
        </w:rPr>
      </w:pPr>
      <w:r w:rsidRPr="00F71A27">
        <w:rPr>
          <w:rFonts w:ascii="Times New Roman" w:hAnsi="Times New Roman"/>
          <w:color w:val="000000"/>
        </w:rPr>
        <w:t> </w:t>
      </w:r>
    </w:p>
    <w:p w:rsidR="00D037C4" w:rsidRPr="00F71A27" w:rsidRDefault="00D037C4" w:rsidP="00D037C4">
      <w:pPr>
        <w:rPr>
          <w:rFonts w:ascii="Times New Roman" w:hAnsi="Times New Roman"/>
        </w:rPr>
      </w:pPr>
    </w:p>
    <w:p w:rsidR="00CB67A5" w:rsidRPr="00F71A27" w:rsidRDefault="00CB67A5"/>
    <w:sectPr w:rsidR="00CB67A5" w:rsidRPr="00F71A27" w:rsidSect="00CB67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37C4"/>
    <w:rsid w:val="00346C56"/>
    <w:rsid w:val="004615E2"/>
    <w:rsid w:val="00676CFD"/>
    <w:rsid w:val="007F2B17"/>
    <w:rsid w:val="008545CD"/>
    <w:rsid w:val="0097540A"/>
    <w:rsid w:val="00CB67A5"/>
    <w:rsid w:val="00D037C4"/>
    <w:rsid w:val="00D92494"/>
    <w:rsid w:val="00EC747F"/>
    <w:rsid w:val="00ED49EB"/>
    <w:rsid w:val="00F71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D037C4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heading 2"/>
    <w:aliases w:val="!Разделы документа"/>
    <w:basedOn w:val="a"/>
    <w:link w:val="20"/>
    <w:semiHidden/>
    <w:unhideWhenUsed/>
    <w:qFormat/>
    <w:rsid w:val="00D037C4"/>
    <w:pPr>
      <w:jc w:val="center"/>
      <w:outlineLvl w:val="1"/>
    </w:pPr>
    <w:rPr>
      <w:rFonts w:cs="Arial"/>
      <w:b/>
      <w:bCs/>
      <w:iCs/>
      <w:sz w:val="30"/>
      <w:szCs w:val="28"/>
    </w:rPr>
  </w:style>
  <w:style w:type="paragraph" w:styleId="3">
    <w:name w:val="heading 3"/>
    <w:aliases w:val="!Главы документа"/>
    <w:basedOn w:val="a"/>
    <w:link w:val="30"/>
    <w:semiHidden/>
    <w:unhideWhenUsed/>
    <w:qFormat/>
    <w:rsid w:val="00D037C4"/>
    <w:pPr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semiHidden/>
    <w:unhideWhenUsed/>
    <w:qFormat/>
    <w:rsid w:val="00D037C4"/>
    <w:pPr>
      <w:outlineLvl w:val="3"/>
    </w:pPr>
    <w:rPr>
      <w:b/>
      <w:bCs/>
      <w:sz w:val="26"/>
      <w:szCs w:val="28"/>
    </w:rPr>
  </w:style>
  <w:style w:type="paragraph" w:styleId="6">
    <w:name w:val="heading 6"/>
    <w:basedOn w:val="a"/>
    <w:link w:val="60"/>
    <w:uiPriority w:val="9"/>
    <w:semiHidden/>
    <w:unhideWhenUsed/>
    <w:qFormat/>
    <w:rsid w:val="00D037C4"/>
    <w:pPr>
      <w:spacing w:before="100" w:beforeAutospacing="1" w:after="100" w:afterAutospacing="1"/>
      <w:outlineLvl w:val="5"/>
    </w:pPr>
    <w:rPr>
      <w:rFonts w:ascii="Times New Roman" w:hAnsi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!Разделы документа Знак"/>
    <w:basedOn w:val="a0"/>
    <w:link w:val="2"/>
    <w:semiHidden/>
    <w:rsid w:val="00D037C4"/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character" w:customStyle="1" w:styleId="30">
    <w:name w:val="Заголовок 3 Знак"/>
    <w:aliases w:val="!Главы документа Знак"/>
    <w:basedOn w:val="a0"/>
    <w:link w:val="3"/>
    <w:semiHidden/>
    <w:rsid w:val="00D037C4"/>
    <w:rPr>
      <w:rFonts w:ascii="Arial" w:eastAsia="Times New Roman" w:hAnsi="Arial" w:cs="Arial"/>
      <w:b/>
      <w:bCs/>
      <w:sz w:val="28"/>
      <w:szCs w:val="26"/>
      <w:lang w:eastAsia="ru-RU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semiHidden/>
    <w:rsid w:val="00D037C4"/>
    <w:rPr>
      <w:rFonts w:ascii="Arial" w:eastAsia="Times New Roman" w:hAnsi="Arial" w:cs="Times New Roman"/>
      <w:b/>
      <w:bCs/>
      <w:sz w:val="26"/>
      <w:szCs w:val="28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D037C4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styleId="a3">
    <w:name w:val="Hyperlink"/>
    <w:basedOn w:val="a0"/>
    <w:semiHidden/>
    <w:unhideWhenUsed/>
    <w:rsid w:val="00D037C4"/>
    <w:rPr>
      <w:strike w:val="0"/>
      <w:dstrike w:val="0"/>
      <w:color w:val="0000FF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D037C4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850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viewer.yandex.ru/?url=ya-mail%3A%2F%2F2400000001168449408%2F1.2&amp;name=%D0%BD%D0%BE%D0%B2%D1%8B%D0%B9%20%D0%BF%D0%BE%D1%80%D1%8F%D0%B4%D0%BE%D0%BA%20%D0%BF%D0%BE%20%D1%84%D0%B8%D0%BD.%20%D0%BA%D0%BE%D0%BD%D1%82%D1%80%D0%BE%D0%BB%D1%8E.docx&amp;c=52a98541ab9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cviewer.yandex.ru/?url=ya-mail%3A%2F%2F2400000001168449408%2F1.2&amp;name=%D0%BD%D0%BE%D0%B2%D1%8B%D0%B9%20%D0%BF%D0%BE%D1%80%D1%8F%D0%B4%D0%BE%D0%BA%20%D0%BF%D0%BE%20%D1%84%D0%B8%D0%BD.%20%D0%BA%D0%BE%D0%BD%D1%82%D1%80%D0%BE%D0%BB%D1%8E.docx&amp;c=52a98541ab95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stup.scli.ru:8111/content/act/96e20c02-1b12-465a-b64c-24aa92270007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dostup.scli.ru:8111/content/act/96e20c02-1b12-465a-b64c-24aa92270007.html" TargetMode="External"/><Relationship Id="rId10" Type="http://schemas.openxmlformats.org/officeDocument/2006/relationships/hyperlink" Target="https://docviewer.yandex.ru/?url=ya-mail%3A%2F%2F2400000001168449408%2F1.2&amp;name=%D0%BD%D0%BE%D0%B2%D1%8B%D0%B9%20%D0%BF%D0%BE%D1%80%D1%8F%D0%B4%D0%BE%D0%BA%20%D0%BF%D0%BE%20%D1%84%D0%B8%D0%BD.%20%D0%BA%D0%BE%D0%BD%D1%82%D1%80%D0%BE%D0%BB%D1%8E.docx&amp;c=52a98541ab95" TargetMode="External"/><Relationship Id="rId4" Type="http://schemas.openxmlformats.org/officeDocument/2006/relationships/hyperlink" Target="http://dostup.scli.ru:8111/content/act/e3582471-b8b8-4d69-b4c4-3df3f904eea0.html" TargetMode="External"/><Relationship Id="rId9" Type="http://schemas.openxmlformats.org/officeDocument/2006/relationships/hyperlink" Target="https://docviewer.yandex.ru/?url=ya-mail%3A%2F%2F2400000001168449408%2F1.2&amp;name=%D0%BD%D0%BE%D0%B2%D1%8B%D0%B9%20%D0%BF%D0%BE%D1%80%D1%8F%D0%B4%D0%BE%D0%BA%20%D0%BF%D0%BE%20%D1%84%D0%B8%D0%BD.%20%D0%BA%D0%BE%D0%BD%D1%82%D1%80%D0%BE%D0%BB%D1%8E.docx&amp;c=52a98541ab9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3958</Words>
  <Characters>22564</Characters>
  <Application>Microsoft Office Word</Application>
  <DocSecurity>0</DocSecurity>
  <Lines>188</Lines>
  <Paragraphs>52</Paragraphs>
  <ScaleCrop>false</ScaleCrop>
  <Company>office 2007 rus ent:</Company>
  <LinksUpToDate>false</LinksUpToDate>
  <CharactersWithSpaces>26470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2017-11-21T14:17:00Z</cp:lastPrinted>
  <dcterms:created xsi:type="dcterms:W3CDTF">2017-10-23T11:40:00Z</dcterms:created>
  <dcterms:modified xsi:type="dcterms:W3CDTF">2017-11-21T14:18:00Z</dcterms:modified>
</cp:coreProperties>
</file>